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40" w:lineRule="atLeast"/>
        <w:ind w:right="27"/>
        <w:jc w:val="right"/>
        <w:rPr>
          <w:rFonts w:hint="default" w:asciiTheme="minorEastAsia" w:hAnsiTheme="minorEastAsia" w:eastAsiaTheme="minorEastAsia"/>
          <w:sz w:val="22"/>
        </w:rPr>
      </w:pPr>
      <w:r>
        <w:rPr>
          <w:rFonts w:hint="eastAsia" w:asciiTheme="minorEastAsia" w:hAnsiTheme="minorEastAsia" w:eastAsiaTheme="minorEastAsia"/>
          <w:spacing w:val="9"/>
          <w:sz w:val="22"/>
          <w:fitText w:val="2041" w:id="1"/>
        </w:rPr>
        <w:t>事　</w:t>
      </w:r>
      <w:r>
        <w:rPr>
          <w:rFonts w:hint="eastAsia" w:asciiTheme="minorEastAsia" w:hAnsiTheme="minorEastAsia" w:eastAsiaTheme="minorEastAsia"/>
          <w:spacing w:val="9"/>
          <w:sz w:val="22"/>
          <w:fitText w:val="2041" w:id="1"/>
        </w:rPr>
        <w:t xml:space="preserve"> </w:t>
      </w:r>
      <w:r>
        <w:rPr>
          <w:rFonts w:hint="eastAsia" w:asciiTheme="minorEastAsia" w:hAnsiTheme="minorEastAsia" w:eastAsiaTheme="minorEastAsia"/>
          <w:spacing w:val="9"/>
          <w:sz w:val="22"/>
          <w:fitText w:val="2041" w:id="1"/>
        </w:rPr>
        <w:t>務</w:t>
      </w:r>
      <w:r>
        <w:rPr>
          <w:rFonts w:hint="eastAsia" w:asciiTheme="minorEastAsia" w:hAnsiTheme="minorEastAsia" w:eastAsiaTheme="minorEastAsia"/>
          <w:spacing w:val="9"/>
          <w:sz w:val="22"/>
          <w:fitText w:val="2041" w:id="1"/>
        </w:rPr>
        <w:t xml:space="preserve"> </w:t>
      </w:r>
      <w:r>
        <w:rPr>
          <w:rFonts w:hint="eastAsia" w:asciiTheme="minorEastAsia" w:hAnsiTheme="minorEastAsia" w:eastAsiaTheme="minorEastAsia"/>
          <w:spacing w:val="9"/>
          <w:sz w:val="22"/>
          <w:fitText w:val="2041" w:id="1"/>
        </w:rPr>
        <w:t>　連</w:t>
      </w:r>
      <w:r>
        <w:rPr>
          <w:rFonts w:hint="eastAsia" w:asciiTheme="minorEastAsia" w:hAnsiTheme="minorEastAsia" w:eastAsiaTheme="minorEastAsia"/>
          <w:spacing w:val="9"/>
          <w:sz w:val="22"/>
          <w:fitText w:val="2041" w:id="1"/>
        </w:rPr>
        <w:t xml:space="preserve"> </w:t>
      </w:r>
      <w:r>
        <w:rPr>
          <w:rFonts w:hint="eastAsia" w:asciiTheme="minorEastAsia" w:hAnsiTheme="minorEastAsia" w:eastAsiaTheme="minorEastAsia"/>
          <w:spacing w:val="9"/>
          <w:sz w:val="22"/>
          <w:fitText w:val="2041" w:id="1"/>
        </w:rPr>
        <w:t>　</w:t>
      </w:r>
      <w:r>
        <w:rPr>
          <w:rFonts w:hint="eastAsia" w:asciiTheme="minorEastAsia" w:hAnsiTheme="minorEastAsia" w:eastAsiaTheme="minorEastAsia"/>
          <w:spacing w:val="4"/>
          <w:sz w:val="22"/>
          <w:fitText w:val="2041" w:id="1"/>
        </w:rPr>
        <w:t>絡</w:t>
      </w:r>
    </w:p>
    <w:p>
      <w:pPr>
        <w:pStyle w:val="0"/>
        <w:adjustRightInd w:val="1"/>
        <w:spacing w:line="240" w:lineRule="atLeast"/>
        <w:ind w:right="27"/>
        <w:jc w:val="right"/>
        <w:rPr>
          <w:rFonts w:hint="default" w:asciiTheme="minorEastAsia" w:hAnsiTheme="minorEastAsia" w:eastAsiaTheme="minorEastAsia"/>
          <w:sz w:val="22"/>
        </w:rPr>
      </w:pPr>
      <w:r>
        <w:rPr>
          <w:rFonts w:hint="eastAsia" w:asciiTheme="minorEastAsia" w:hAnsiTheme="minorEastAsia" w:eastAsiaTheme="minorEastAsia"/>
          <w:spacing w:val="3"/>
          <w:sz w:val="22"/>
          <w:fitText w:val="2041" w:id="2"/>
        </w:rPr>
        <w:t>令和８年２月１６</w:t>
      </w:r>
      <w:bookmarkStart w:id="0" w:name="_GoBack"/>
      <w:bookmarkEnd w:id="0"/>
      <w:r>
        <w:rPr>
          <w:rFonts w:hint="eastAsia" w:asciiTheme="minorEastAsia" w:hAnsiTheme="minorEastAsia" w:eastAsiaTheme="minorEastAsia"/>
          <w:spacing w:val="6"/>
          <w:sz w:val="22"/>
          <w:fitText w:val="2041" w:id="2"/>
        </w:rPr>
        <w:t>日</w:t>
      </w:r>
    </w:p>
    <w:p>
      <w:pPr>
        <w:pStyle w:val="0"/>
        <w:adjustRightInd w:val="1"/>
        <w:spacing w:line="240" w:lineRule="atLeast"/>
        <w:jc w:val="left"/>
        <w:rPr>
          <w:rFonts w:hint="default" w:asciiTheme="minorEastAsia" w:hAnsiTheme="minorEastAsia" w:eastAsiaTheme="minorEastAsia"/>
          <w:sz w:val="22"/>
        </w:rPr>
      </w:pPr>
    </w:p>
    <w:p>
      <w:pPr>
        <w:pStyle w:val="0"/>
        <w:adjustRightInd w:val="1"/>
        <w:spacing w:line="240" w:lineRule="atLeast"/>
        <w:rPr>
          <w:rFonts w:hint="default" w:asciiTheme="minorEastAsia" w:hAnsiTheme="minorEastAsia" w:eastAsiaTheme="minorEastAsia"/>
          <w:sz w:val="22"/>
        </w:rPr>
      </w:pPr>
      <w:r>
        <w:rPr>
          <w:rFonts w:hint="eastAsia" w:asciiTheme="minorEastAsia" w:hAnsiTheme="minorEastAsia" w:eastAsiaTheme="minorEastAsia"/>
          <w:sz w:val="22"/>
        </w:rPr>
        <w:t>指定居宅介護支援事業所　管理者　様</w:t>
      </w:r>
    </w:p>
    <w:p>
      <w:pPr>
        <w:pStyle w:val="0"/>
        <w:adjustRightInd w:val="1"/>
        <w:spacing w:line="240" w:lineRule="atLeast"/>
        <w:rPr>
          <w:rFonts w:hint="default" w:asciiTheme="minorEastAsia" w:hAnsiTheme="minorEastAsia" w:eastAsiaTheme="minorEastAsia"/>
          <w:sz w:val="22"/>
        </w:rPr>
      </w:pPr>
    </w:p>
    <w:p>
      <w:pPr>
        <w:pStyle w:val="0"/>
        <w:spacing w:line="240" w:lineRule="atLeast"/>
        <w:jc w:val="left"/>
        <w:rPr>
          <w:rFonts w:hint="default" w:asciiTheme="minorEastAsia" w:hAnsiTheme="minorEastAsia" w:eastAsiaTheme="minorEastAsia"/>
          <w:sz w:val="22"/>
        </w:rPr>
      </w:pPr>
      <w:r>
        <w:rPr>
          <w:rFonts w:hint="eastAsia" w:asciiTheme="minorEastAsia" w:hAnsiTheme="minorEastAsia" w:eastAsiaTheme="minorEastAsia"/>
          <w:sz w:val="22"/>
        </w:rPr>
        <w:t xml:space="preserve">                                               </w:t>
      </w:r>
      <w:r>
        <w:rPr>
          <w:rFonts w:hint="eastAsia" w:asciiTheme="minorEastAsia" w:hAnsiTheme="minorEastAsia" w:eastAsiaTheme="minorEastAsia"/>
          <w:sz w:val="22"/>
        </w:rPr>
        <w:t>笠岡市健康福祉部長寿支援課長</w:t>
      </w:r>
    </w:p>
    <w:p>
      <w:pPr>
        <w:pStyle w:val="0"/>
        <w:spacing w:line="240" w:lineRule="atLeast"/>
        <w:jc w:val="left"/>
        <w:rPr>
          <w:rFonts w:hint="default" w:asciiTheme="minorEastAsia" w:hAnsiTheme="minorEastAsia" w:eastAsiaTheme="minorEastAsia"/>
          <w:sz w:val="22"/>
        </w:rPr>
      </w:pPr>
    </w:p>
    <w:p>
      <w:pPr>
        <w:pStyle w:val="0"/>
        <w:adjustRightInd w:val="1"/>
        <w:spacing w:line="240" w:lineRule="atLeast"/>
        <w:jc w:val="center"/>
        <w:rPr>
          <w:rFonts w:hint="default" w:asciiTheme="minorEastAsia" w:hAnsiTheme="minorEastAsia" w:eastAsiaTheme="minorEastAsia"/>
          <w:sz w:val="22"/>
        </w:rPr>
      </w:pPr>
      <w:r>
        <w:rPr>
          <w:rFonts w:hint="eastAsia" w:asciiTheme="minorEastAsia" w:hAnsiTheme="minorEastAsia" w:eastAsiaTheme="minorEastAsia"/>
          <w:sz w:val="22"/>
        </w:rPr>
        <w:t>居宅介護支援事業所における特定事業所集中減算</w:t>
      </w:r>
    </w:p>
    <w:p>
      <w:pPr>
        <w:pStyle w:val="0"/>
        <w:adjustRightInd w:val="1"/>
        <w:spacing w:line="240" w:lineRule="atLeast"/>
        <w:ind w:firstLine="1800"/>
        <w:rPr>
          <w:rFonts w:hint="default" w:asciiTheme="minorEastAsia" w:hAnsiTheme="minorEastAsia" w:eastAsiaTheme="minorEastAsia"/>
          <w:sz w:val="22"/>
        </w:rPr>
      </w:pPr>
      <w:r>
        <w:rPr>
          <w:rFonts w:hint="eastAsia" w:asciiTheme="minorEastAsia" w:hAnsiTheme="minorEastAsia" w:eastAsiaTheme="minorEastAsia"/>
          <w:sz w:val="22"/>
        </w:rPr>
        <w:t>（令和７年度後期分）の取扱いについて</w:t>
      </w:r>
    </w:p>
    <w:p>
      <w:pPr>
        <w:pStyle w:val="0"/>
        <w:adjustRightInd w:val="1"/>
        <w:spacing w:line="240" w:lineRule="atLeast"/>
        <w:rPr>
          <w:rFonts w:hint="default" w:asciiTheme="minorEastAsia" w:hAnsiTheme="minorEastAsia" w:eastAsiaTheme="minorEastAsia"/>
          <w:sz w:val="22"/>
        </w:rPr>
      </w:pPr>
    </w:p>
    <w:p>
      <w:pPr>
        <w:pStyle w:val="0"/>
        <w:adjustRightInd w:val="1"/>
        <w:spacing w:line="240" w:lineRule="atLeast"/>
        <w:ind w:firstLine="220"/>
        <w:rPr>
          <w:rFonts w:hint="default" w:asciiTheme="minorEastAsia" w:hAnsiTheme="minorEastAsia" w:eastAsiaTheme="minorEastAsia"/>
          <w:sz w:val="22"/>
        </w:rPr>
      </w:pPr>
      <w:r>
        <w:rPr>
          <w:rFonts w:hint="eastAsia" w:asciiTheme="minorEastAsia" w:hAnsiTheme="minorEastAsia" w:eastAsiaTheme="minorEastAsia"/>
          <w:sz w:val="22"/>
        </w:rPr>
        <w:t>介護保険制度の運営につきましては，平素より種々御尽力をいただき，厚く御礼申し上げます。</w:t>
      </w:r>
    </w:p>
    <w:p>
      <w:pPr>
        <w:pStyle w:val="0"/>
        <w:adjustRightInd w:val="1"/>
        <w:spacing w:line="240" w:lineRule="atLeast"/>
        <w:ind w:firstLine="224" w:firstLineChars="100"/>
        <w:rPr>
          <w:rFonts w:hint="default" w:asciiTheme="minorEastAsia" w:hAnsiTheme="minorEastAsia" w:eastAsiaTheme="minorEastAsia"/>
          <w:sz w:val="22"/>
        </w:rPr>
      </w:pPr>
      <w:r>
        <w:rPr>
          <w:rFonts w:hint="eastAsia" w:asciiTheme="minorEastAsia" w:hAnsiTheme="minorEastAsia" w:eastAsiaTheme="minorEastAsia"/>
          <w:sz w:val="22"/>
        </w:rPr>
        <w:t>さて，居宅介護支援事業所は毎年度２回，判定期間ごとに居宅介護サービス計画に位置付けたサービスについて，紹介率が最高である法人（紹介率最高法人）の名称等について記載した「特定事業所集中減算に係る届出書」を作成し，保管する必要があります。算定の結果，いずれかのサービス（訪問介護，通所介護，福祉用具貸与又は地域密着型通所介護）について紹介率最高法人の割合が</w:t>
      </w:r>
      <w:r>
        <w:rPr>
          <w:rFonts w:hint="eastAsia" w:asciiTheme="minorEastAsia" w:hAnsiTheme="minorEastAsia" w:eastAsiaTheme="minorEastAsia"/>
          <w:sz w:val="22"/>
        </w:rPr>
        <w:t>80</w:t>
      </w:r>
      <w:r>
        <w:rPr>
          <w:rFonts w:hint="eastAsia" w:asciiTheme="minorEastAsia" w:hAnsiTheme="minorEastAsia" w:eastAsiaTheme="minorEastAsia"/>
          <w:sz w:val="22"/>
        </w:rPr>
        <w:t>％を超えた場合は，「正当な理由」の有無に関わらず当該書類を提出し，</w:t>
      </w:r>
      <w:r>
        <w:rPr>
          <w:rFonts w:hint="eastAsia" w:asciiTheme="minorEastAsia" w:hAnsiTheme="minorEastAsia" w:eastAsiaTheme="minorEastAsia"/>
          <w:sz w:val="22"/>
        </w:rPr>
        <w:t>80</w:t>
      </w:r>
      <w:r>
        <w:rPr>
          <w:rFonts w:hint="eastAsia" w:asciiTheme="minorEastAsia" w:hAnsiTheme="minorEastAsia" w:eastAsiaTheme="minorEastAsia"/>
          <w:sz w:val="22"/>
        </w:rPr>
        <w:t>％を超えない場合についても，各事業所において一定期間保管することとなっています。</w:t>
      </w:r>
    </w:p>
    <w:p>
      <w:pPr>
        <w:pStyle w:val="0"/>
        <w:autoSpaceDE w:val="0"/>
        <w:autoSpaceDN w:val="0"/>
        <w:adjustRightInd w:val="1"/>
        <w:spacing w:line="240" w:lineRule="atLeast"/>
        <w:rPr>
          <w:rFonts w:hint="default" w:asciiTheme="minorEastAsia" w:hAnsiTheme="minorEastAsia" w:eastAsiaTheme="minorEastAsia"/>
          <w:sz w:val="22"/>
        </w:rPr>
      </w:pPr>
      <w:r>
        <w:rPr>
          <w:rFonts w:hint="eastAsia" w:asciiTheme="minorEastAsia" w:hAnsiTheme="minorEastAsia" w:eastAsiaTheme="minorEastAsia"/>
          <w:sz w:val="22"/>
        </w:rPr>
        <w:t>　つきましては，</w:t>
      </w:r>
      <w:r>
        <w:rPr>
          <w:rFonts w:hint="eastAsia" w:asciiTheme="minorEastAsia" w:hAnsiTheme="minorEastAsia" w:eastAsiaTheme="minorEastAsia"/>
          <w:sz w:val="22"/>
          <w:u w:val="thick" w:color="auto"/>
        </w:rPr>
        <w:t>令和７年度後期</w:t>
      </w:r>
      <w:r>
        <w:rPr>
          <w:rFonts w:hint="eastAsia" w:asciiTheme="minorEastAsia" w:hAnsiTheme="minorEastAsia" w:eastAsiaTheme="minorEastAsia"/>
          <w:sz w:val="22"/>
          <w:u w:val="thick" w:color="auto"/>
        </w:rPr>
        <w:t>(</w:t>
      </w:r>
      <w:r>
        <w:rPr>
          <w:rFonts w:hint="eastAsia" w:asciiTheme="minorEastAsia" w:hAnsiTheme="minorEastAsia" w:eastAsiaTheme="minorEastAsia"/>
          <w:sz w:val="22"/>
          <w:u w:val="thick" w:color="auto"/>
        </w:rPr>
        <w:t>令和</w:t>
      </w:r>
      <w:r>
        <w:rPr>
          <w:rFonts w:hint="eastAsia" w:asciiTheme="minorEastAsia" w:hAnsiTheme="minorEastAsia" w:eastAsiaTheme="minorEastAsia"/>
          <w:sz w:val="22"/>
          <w:u w:val="thick" w:color="auto"/>
        </w:rPr>
        <w:t>7</w:t>
      </w:r>
      <w:r>
        <w:rPr>
          <w:rFonts w:hint="eastAsia" w:asciiTheme="minorEastAsia" w:hAnsiTheme="minorEastAsia" w:eastAsiaTheme="minorEastAsia"/>
          <w:sz w:val="22"/>
          <w:u w:val="thick" w:color="auto"/>
        </w:rPr>
        <w:t>年</w:t>
      </w:r>
      <w:r>
        <w:rPr>
          <w:rFonts w:hint="eastAsia" w:asciiTheme="minorEastAsia" w:hAnsiTheme="minorEastAsia" w:eastAsiaTheme="minorEastAsia"/>
          <w:sz w:val="22"/>
          <w:u w:val="thick" w:color="auto"/>
        </w:rPr>
        <w:t>9</w:t>
      </w:r>
      <w:r>
        <w:rPr>
          <w:rFonts w:hint="eastAsia" w:asciiTheme="minorEastAsia" w:hAnsiTheme="minorEastAsia" w:eastAsiaTheme="minorEastAsia"/>
          <w:sz w:val="22"/>
          <w:u w:val="thick" w:color="auto"/>
        </w:rPr>
        <w:t>月</w:t>
      </w:r>
      <w:r>
        <w:rPr>
          <w:rFonts w:hint="eastAsia" w:asciiTheme="minorEastAsia" w:hAnsiTheme="minorEastAsia" w:eastAsiaTheme="minorEastAsia"/>
          <w:sz w:val="22"/>
          <w:u w:val="thick" w:color="auto"/>
        </w:rPr>
        <w:t>1</w:t>
      </w:r>
      <w:r>
        <w:rPr>
          <w:rFonts w:hint="eastAsia" w:asciiTheme="minorEastAsia" w:hAnsiTheme="minorEastAsia" w:eastAsiaTheme="minorEastAsia"/>
          <w:sz w:val="22"/>
          <w:u w:val="thick" w:color="auto"/>
        </w:rPr>
        <w:t>日～令和</w:t>
      </w:r>
      <w:r>
        <w:rPr>
          <w:rFonts w:hint="eastAsia" w:asciiTheme="minorEastAsia" w:hAnsiTheme="minorEastAsia" w:eastAsiaTheme="minorEastAsia"/>
          <w:sz w:val="22"/>
          <w:u w:val="thick" w:color="auto"/>
        </w:rPr>
        <w:t>8</w:t>
      </w:r>
      <w:r>
        <w:rPr>
          <w:rFonts w:hint="eastAsia" w:asciiTheme="minorEastAsia" w:hAnsiTheme="minorEastAsia" w:eastAsiaTheme="minorEastAsia"/>
          <w:sz w:val="22"/>
          <w:u w:val="thick" w:color="auto"/>
        </w:rPr>
        <w:t>年</w:t>
      </w:r>
      <w:r>
        <w:rPr>
          <w:rFonts w:hint="eastAsia" w:asciiTheme="minorEastAsia" w:hAnsiTheme="minorEastAsia" w:eastAsiaTheme="minorEastAsia"/>
          <w:sz w:val="22"/>
          <w:u w:val="thick" w:color="auto"/>
        </w:rPr>
        <w:t>2</w:t>
      </w:r>
      <w:r>
        <w:rPr>
          <w:rFonts w:hint="eastAsia" w:asciiTheme="minorEastAsia" w:hAnsiTheme="minorEastAsia" w:eastAsiaTheme="minorEastAsia"/>
          <w:sz w:val="22"/>
          <w:u w:val="thick" w:color="auto"/>
        </w:rPr>
        <w:t>月</w:t>
      </w:r>
      <w:r>
        <w:rPr>
          <w:rFonts w:hint="eastAsia" w:asciiTheme="minorEastAsia" w:hAnsiTheme="minorEastAsia" w:eastAsiaTheme="minorEastAsia"/>
          <w:sz w:val="22"/>
          <w:u w:val="thick" w:color="auto"/>
        </w:rPr>
        <w:t>28</w:t>
      </w:r>
      <w:r>
        <w:rPr>
          <w:rFonts w:hint="eastAsia" w:asciiTheme="minorEastAsia" w:hAnsiTheme="minorEastAsia" w:eastAsiaTheme="minorEastAsia"/>
          <w:sz w:val="22"/>
          <w:u w:val="thick" w:color="auto"/>
        </w:rPr>
        <w:t>日</w:t>
      </w:r>
      <w:r>
        <w:rPr>
          <w:rFonts w:hint="eastAsia" w:asciiTheme="minorEastAsia" w:hAnsiTheme="minorEastAsia" w:eastAsiaTheme="minorEastAsia"/>
          <w:sz w:val="22"/>
          <w:u w:val="thick" w:color="auto"/>
        </w:rPr>
        <w:t>)</w:t>
      </w:r>
      <w:r>
        <w:rPr>
          <w:rFonts w:hint="eastAsia" w:asciiTheme="minorEastAsia" w:hAnsiTheme="minorEastAsia" w:eastAsiaTheme="minorEastAsia"/>
          <w:sz w:val="22"/>
          <w:u w:val="thick" w:color="auto"/>
        </w:rPr>
        <w:t>分について，別紙により書類を作成し，紹介率最高法人の割合が</w:t>
      </w:r>
      <w:r>
        <w:rPr>
          <w:rFonts w:hint="eastAsia" w:asciiTheme="minorEastAsia" w:hAnsiTheme="minorEastAsia" w:eastAsiaTheme="minorEastAsia"/>
          <w:sz w:val="22"/>
          <w:u w:val="thick" w:color="auto"/>
        </w:rPr>
        <w:t>80</w:t>
      </w:r>
      <w:r>
        <w:rPr>
          <w:rFonts w:hint="eastAsia" w:asciiTheme="minorEastAsia" w:hAnsiTheme="minorEastAsia" w:eastAsiaTheme="minorEastAsia"/>
          <w:sz w:val="22"/>
          <w:u w:val="thick" w:color="auto"/>
        </w:rPr>
        <w:t>％を超える場合は，必要書類を提出してください</w:t>
      </w:r>
      <w:r>
        <w:rPr>
          <w:rFonts w:hint="eastAsia" w:asciiTheme="minorEastAsia" w:hAnsiTheme="minorEastAsia" w:eastAsiaTheme="minorEastAsia"/>
          <w:sz w:val="22"/>
        </w:rPr>
        <w:t>。</w:t>
      </w:r>
    </w:p>
    <w:p>
      <w:pPr>
        <w:pStyle w:val="0"/>
        <w:adjustRightInd w:val="1"/>
        <w:spacing w:line="240" w:lineRule="atLeast"/>
        <w:rPr>
          <w:rFonts w:hint="default" w:asciiTheme="minorEastAsia" w:hAnsiTheme="minorEastAsia" w:eastAsiaTheme="minorEastAsia"/>
          <w:sz w:val="22"/>
        </w:rPr>
      </w:pPr>
      <w:r>
        <w:rPr>
          <w:rFonts w:hint="eastAsia" w:asciiTheme="minorEastAsia" w:hAnsiTheme="minorEastAsia" w:eastAsiaTheme="minorEastAsia"/>
          <w:sz w:val="22"/>
        </w:rPr>
        <w:t>　なお，紹介率最高法人の割合が</w:t>
      </w:r>
      <w:r>
        <w:rPr>
          <w:rFonts w:hint="eastAsia" w:asciiTheme="minorEastAsia" w:hAnsiTheme="minorEastAsia" w:eastAsiaTheme="minorEastAsia"/>
          <w:sz w:val="22"/>
        </w:rPr>
        <w:t>80</w:t>
      </w:r>
      <w:r>
        <w:rPr>
          <w:rFonts w:hint="eastAsia" w:asciiTheme="minorEastAsia" w:hAnsiTheme="minorEastAsia" w:eastAsiaTheme="minorEastAsia"/>
          <w:sz w:val="22"/>
        </w:rPr>
        <w:t>％を超える場合で，「正当な理由」がある場合は減算の対象とはなりませんが，「正当な理由」とは認められない場合は特定事業所集中減算が適用されます。</w:t>
      </w:r>
    </w:p>
    <w:p>
      <w:pPr>
        <w:pStyle w:val="0"/>
        <w:adjustRightInd w:val="1"/>
        <w:spacing w:line="240" w:lineRule="atLeast"/>
        <w:rPr>
          <w:rFonts w:hint="default" w:asciiTheme="minorEastAsia" w:hAnsiTheme="minorEastAsia" w:eastAsiaTheme="minorEastAsia"/>
          <w:sz w:val="22"/>
        </w:rPr>
      </w:pPr>
      <w:r>
        <w:rPr>
          <w:rFonts w:hint="eastAsia" w:asciiTheme="minorEastAsia" w:hAnsiTheme="minorEastAsia" w:eastAsiaTheme="minorEastAsia"/>
          <w:sz w:val="22"/>
        </w:rPr>
        <w:t>　本減算は，各事業所が自主的に責任をもって対応することが原則ですので，書類の作成，提出，保管，報酬請求等は適切かつ確実に行い，後から報酬返還等を要することが起きないよう十分に留意してください。</w:t>
      </w:r>
    </w:p>
    <w:p>
      <w:pPr>
        <w:pStyle w:val="0"/>
        <w:adjustRightInd w:val="1"/>
        <w:spacing w:line="240" w:lineRule="atLeast"/>
        <w:rPr>
          <w:rFonts w:hint="default" w:asciiTheme="minorEastAsia" w:hAnsiTheme="minorEastAsia" w:eastAsiaTheme="minorEastAsia"/>
          <w:sz w:val="22"/>
        </w:rPr>
      </w:pPr>
    </w:p>
    <w:p>
      <w:pPr>
        <w:pStyle w:val="0"/>
        <w:adjustRightInd w:val="1"/>
        <w:spacing w:line="240" w:lineRule="atLeast"/>
        <w:rPr>
          <w:rFonts w:hint="default" w:asciiTheme="minorEastAsia" w:hAnsiTheme="minorEastAsia" w:eastAsiaTheme="minorEastAsia"/>
          <w:sz w:val="22"/>
        </w:rPr>
      </w:pPr>
      <w:r>
        <w:rPr>
          <w:rFonts w:hint="eastAsia" w:asciiTheme="minorEastAsia" w:hAnsiTheme="minorEastAsia" w:eastAsiaTheme="minorEastAsia"/>
          <w:sz w:val="22"/>
        </w:rPr>
        <w:t>　　　　　　　　　　　　　　　　　　　　　　【問合せ先・提出先】</w:t>
      </w:r>
    </w:p>
    <w:p>
      <w:pPr>
        <w:pStyle w:val="0"/>
        <w:adjustRightInd w:val="1"/>
        <w:spacing w:line="240" w:lineRule="atLeast"/>
        <w:ind w:leftChars="0" w:firstLine="0" w:firstLineChars="0"/>
        <w:jc w:val="right"/>
        <w:rPr>
          <w:rFonts w:hint="default" w:asciiTheme="minorEastAsia" w:hAnsiTheme="minorEastAsia" w:eastAsiaTheme="minorEastAsia"/>
          <w:sz w:val="22"/>
        </w:rPr>
      </w:pPr>
      <w:r>
        <w:rPr>
          <w:rFonts w:hint="eastAsia" w:asciiTheme="minorEastAsia" w:hAnsiTheme="minorEastAsia" w:eastAsiaTheme="minorEastAsia"/>
          <w:sz w:val="22"/>
        </w:rPr>
        <w:t>笠岡市こども・健康福祉部長寿支援課</w:t>
      </w:r>
    </w:p>
    <w:p>
      <w:pPr>
        <w:pStyle w:val="0"/>
        <w:adjustRightInd w:val="1"/>
        <w:spacing w:line="240" w:lineRule="atLeast"/>
        <w:ind w:firstLine="5175"/>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0865</w:t>
      </w:r>
      <w:r>
        <w:rPr>
          <w:rFonts w:hint="eastAsia" w:asciiTheme="minorEastAsia" w:hAnsiTheme="minorEastAsia" w:eastAsiaTheme="minorEastAsia"/>
          <w:sz w:val="22"/>
        </w:rPr>
        <w:t>－</w:t>
      </w:r>
      <w:r>
        <w:rPr>
          <w:rFonts w:hint="eastAsia" w:asciiTheme="minorEastAsia" w:hAnsiTheme="minorEastAsia" w:eastAsiaTheme="minorEastAsia"/>
          <w:sz w:val="22"/>
        </w:rPr>
        <w:t>69</w:t>
      </w:r>
      <w:r>
        <w:rPr>
          <w:rFonts w:hint="eastAsia" w:asciiTheme="minorEastAsia" w:hAnsiTheme="minorEastAsia" w:eastAsiaTheme="minorEastAsia"/>
          <w:sz w:val="22"/>
        </w:rPr>
        <w:t>－</w:t>
      </w:r>
      <w:r>
        <w:rPr>
          <w:rFonts w:hint="eastAsia" w:asciiTheme="minorEastAsia" w:hAnsiTheme="minorEastAsia" w:eastAsiaTheme="minorEastAsia"/>
          <w:sz w:val="22"/>
        </w:rPr>
        <w:t>2139</w:t>
      </w:r>
    </w:p>
    <w:p>
      <w:pPr>
        <w:pStyle w:val="0"/>
        <w:adjustRightInd w:val="1"/>
        <w:spacing w:line="240" w:lineRule="atLeast"/>
        <w:ind w:firstLine="5175"/>
        <w:rPr>
          <w:rFonts w:hint="default" w:asciiTheme="minorEastAsia" w:hAnsiTheme="minorEastAsia" w:eastAsiaTheme="minorEastAsia"/>
          <w:sz w:val="21"/>
        </w:rPr>
      </w:pPr>
      <w:r>
        <w:rPr>
          <w:rFonts w:hint="eastAsia" w:asciiTheme="minorEastAsia" w:hAnsiTheme="minorEastAsia" w:eastAsiaTheme="minorEastAsia"/>
          <w:sz w:val="22"/>
        </w:rPr>
        <w:t>担当：清水，馬越</w:t>
      </w:r>
    </w:p>
    <w:sectPr>
      <w:type w:val="continuous"/>
      <w:pgSz w:w="11906" w:h="16838"/>
      <w:pgMar w:top="1985" w:right="1701" w:bottom="1701" w:left="1701" w:header="720" w:footer="720" w:gutter="0"/>
      <w:pgNumType w:start="1"/>
      <w:cols w:space="720"/>
      <w:textDirection w:val="lrTb"/>
      <w:docGrid w:type="linesAndChars" w:linePitch="375" w:charSpace="7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62"/>
  <w:hyphenationZone w:val="0"/>
  <w:drawingGridHorizontalSpacing w:val="122"/>
  <w:drawingGridVerticalSpacing w:val="37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qFormat/>
    <w:rPr>
      <w:sz w:val="24"/>
      <w:vertAlign w:val="superscript"/>
    </w:rPr>
  </w:style>
  <w:style w:type="character" w:styleId="16" w:customStyle="1">
    <w:name w:val="脚注ｴﾘｱ(標準)"/>
    <w:next w:val="16"/>
    <w:link w:val="0"/>
    <w:uiPriority w:val="0"/>
    <w:qForma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color w:val="00000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color w:val="00000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TotalTime>
  <Pages>1</Pages>
  <Words>13</Words>
  <Characters>696</Characters>
  <Application>JUST Note</Application>
  <Lines>33</Lines>
  <Paragraphs>15</Paragraphs>
  <CharactersWithSpaces>776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J13024</dc:creator>
  <cp:lastModifiedBy>J22194</cp:lastModifiedBy>
  <cp:lastPrinted>2025-02-27T09:03:39Z</cp:lastPrinted>
  <dcterms:created xsi:type="dcterms:W3CDTF">2018-09-03T05:19:00Z</dcterms:created>
  <dcterms:modified xsi:type="dcterms:W3CDTF">2026-02-10T01:29:28Z</dcterms:modified>
  <cp:revision>51</cp:revision>
</cp:coreProperties>
</file>