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30" w:rsidRDefault="00C01911" w:rsidP="0052321C">
      <w:pPr>
        <w:jc w:val="center"/>
      </w:pPr>
      <w:r>
        <w:rPr>
          <w:rFonts w:hint="eastAsia"/>
        </w:rPr>
        <w:t>笠岡市子ども・子育て支援事業計画</w:t>
      </w:r>
    </w:p>
    <w:p w:rsidR="00BC4730" w:rsidRDefault="00BC4730" w:rsidP="0052321C">
      <w:pPr>
        <w:jc w:val="center"/>
      </w:pPr>
      <w:r>
        <w:rPr>
          <w:rFonts w:hint="eastAsia"/>
        </w:rPr>
        <w:t>（平成２７年度～平成３１年度）</w:t>
      </w:r>
    </w:p>
    <w:p w:rsidR="00C01911" w:rsidRDefault="00BC4730" w:rsidP="0052321C">
      <w:pPr>
        <w:jc w:val="center"/>
      </w:pPr>
      <w:r>
        <w:rPr>
          <w:rFonts w:hint="eastAsia"/>
        </w:rPr>
        <w:t>中間年の</w:t>
      </w:r>
      <w:r w:rsidR="00C01911">
        <w:rPr>
          <w:rFonts w:hint="eastAsia"/>
        </w:rPr>
        <w:t>見直しについて</w:t>
      </w:r>
    </w:p>
    <w:p w:rsidR="002046D2" w:rsidRDefault="002046D2" w:rsidP="0052321C">
      <w:pPr>
        <w:jc w:val="center"/>
      </w:pPr>
    </w:p>
    <w:p w:rsidR="008D598F" w:rsidRDefault="008D598F" w:rsidP="008D598F">
      <w:pPr>
        <w:jc w:val="left"/>
      </w:pPr>
      <w:r>
        <w:rPr>
          <w:rFonts w:hint="eastAsia"/>
        </w:rPr>
        <w:t>１　見直しの</w:t>
      </w:r>
      <w:r w:rsidR="00A07554">
        <w:rPr>
          <w:rFonts w:hint="eastAsia"/>
        </w:rPr>
        <w:t>概要</w:t>
      </w:r>
    </w:p>
    <w:p w:rsidR="002046D2" w:rsidRDefault="002046D2" w:rsidP="009F2E39">
      <w:pPr>
        <w:ind w:leftChars="100" w:left="210" w:firstLineChars="100" w:firstLine="210"/>
      </w:pPr>
      <w:r>
        <w:rPr>
          <w:rFonts w:hint="eastAsia"/>
        </w:rPr>
        <w:t>笠岡市では，子ども・子育て支援事業計画（平成２７年度～３１年度の５か年）を策定しており，</w:t>
      </w:r>
      <w:r w:rsidR="00F865B0">
        <w:rPr>
          <w:rFonts w:hint="eastAsia"/>
        </w:rPr>
        <w:t>中間年である平成２９年度において，</w:t>
      </w:r>
      <w:r w:rsidR="00F73625">
        <w:rPr>
          <w:rFonts w:hint="eastAsia"/>
        </w:rPr>
        <w:t>平成２８年度</w:t>
      </w:r>
      <w:r>
        <w:rPr>
          <w:rFonts w:hint="eastAsia"/>
        </w:rPr>
        <w:t>実績を踏まえて量の見込みと確保方策を再検討し</w:t>
      </w:r>
      <w:r w:rsidR="00A07554">
        <w:rPr>
          <w:rFonts w:hint="eastAsia"/>
        </w:rPr>
        <w:t>ました。</w:t>
      </w:r>
      <w:r w:rsidR="009F2E39">
        <w:rPr>
          <w:rFonts w:hint="eastAsia"/>
        </w:rPr>
        <w:t>その</w:t>
      </w:r>
      <w:bookmarkStart w:id="0" w:name="_GoBack"/>
      <w:bookmarkEnd w:id="0"/>
      <w:r w:rsidR="00A07554">
        <w:rPr>
          <w:rFonts w:hint="eastAsia"/>
        </w:rPr>
        <w:t>結果，</w:t>
      </w:r>
      <w:r w:rsidR="00C52CEF">
        <w:rPr>
          <w:rFonts w:hint="eastAsia"/>
        </w:rPr>
        <w:t>計画</w:t>
      </w:r>
      <w:r w:rsidR="00B51E13">
        <w:rPr>
          <w:rFonts w:hint="eastAsia"/>
        </w:rPr>
        <w:t>自体</w:t>
      </w:r>
      <w:r w:rsidR="00C52CEF">
        <w:rPr>
          <w:rFonts w:hint="eastAsia"/>
        </w:rPr>
        <w:t>の</w:t>
      </w:r>
      <w:r w:rsidR="00B51E13">
        <w:rPr>
          <w:rFonts w:hint="eastAsia"/>
        </w:rPr>
        <w:t>大きな</w:t>
      </w:r>
      <w:r w:rsidR="00C52CEF">
        <w:rPr>
          <w:rFonts w:hint="eastAsia"/>
        </w:rPr>
        <w:t>変更の必要はなく，</w:t>
      </w:r>
      <w:r w:rsidR="00B51E13">
        <w:rPr>
          <w:rFonts w:hint="eastAsia"/>
        </w:rPr>
        <w:t>実績値</w:t>
      </w:r>
      <w:r w:rsidR="00657717">
        <w:rPr>
          <w:rFonts w:hint="eastAsia"/>
        </w:rPr>
        <w:t>等</w:t>
      </w:r>
      <w:r w:rsidR="00B51E13">
        <w:rPr>
          <w:rFonts w:hint="eastAsia"/>
        </w:rPr>
        <w:t>に基づ</w:t>
      </w:r>
      <w:r w:rsidR="00657717">
        <w:rPr>
          <w:rFonts w:hint="eastAsia"/>
        </w:rPr>
        <w:t>いた</w:t>
      </w:r>
      <w:r w:rsidR="00C52CEF">
        <w:rPr>
          <w:rFonts w:hint="eastAsia"/>
        </w:rPr>
        <w:t>若干の目標数値の</w:t>
      </w:r>
      <w:r>
        <w:rPr>
          <w:rFonts w:hint="eastAsia"/>
        </w:rPr>
        <w:t>修正</w:t>
      </w:r>
      <w:r w:rsidR="00C52CEF">
        <w:rPr>
          <w:rFonts w:hint="eastAsia"/>
        </w:rPr>
        <w:t>のみ</w:t>
      </w:r>
      <w:r w:rsidR="00A07554">
        <w:rPr>
          <w:rFonts w:hint="eastAsia"/>
        </w:rPr>
        <w:t>とし</w:t>
      </w:r>
      <w:r w:rsidR="008D598F">
        <w:rPr>
          <w:rFonts w:hint="eastAsia"/>
        </w:rPr>
        <w:t>ました</w:t>
      </w:r>
      <w:r>
        <w:rPr>
          <w:rFonts w:hint="eastAsia"/>
        </w:rPr>
        <w:t>。</w:t>
      </w:r>
      <w:r w:rsidR="00F865B0">
        <w:rPr>
          <w:rFonts w:hint="eastAsia"/>
        </w:rPr>
        <w:t>見直し期間は，事業計画における３０年度，３１年度です。</w:t>
      </w:r>
    </w:p>
    <w:p w:rsidR="008A1383" w:rsidRDefault="008A1383" w:rsidP="00CE6BE9">
      <w:pPr>
        <w:ind w:left="210" w:hangingChars="100" w:hanging="210"/>
      </w:pPr>
      <w:r>
        <w:rPr>
          <w:rFonts w:hint="eastAsia"/>
        </w:rPr>
        <w:t xml:space="preserve">　</w:t>
      </w:r>
      <w:r w:rsidR="00CE6BE9">
        <w:rPr>
          <w:rFonts w:hint="eastAsia"/>
        </w:rPr>
        <w:t xml:space="preserve">　</w:t>
      </w:r>
      <w:r w:rsidR="00F865B0">
        <w:rPr>
          <w:rFonts w:hint="eastAsia"/>
        </w:rPr>
        <w:t>目標数値</w:t>
      </w:r>
      <w:r>
        <w:rPr>
          <w:rFonts w:hint="eastAsia"/>
        </w:rPr>
        <w:t>の変更にあたっては，事前に笠岡市子ども・子育て推進会議（平成２９年９月２１日）に諮り，意見聴取を実施した後，行いました。</w:t>
      </w:r>
    </w:p>
    <w:p w:rsidR="008A1383" w:rsidRDefault="008A1383" w:rsidP="00CE6BE9">
      <w:pPr>
        <w:ind w:left="210" w:hangingChars="100" w:hanging="210"/>
      </w:pPr>
      <w:r>
        <w:rPr>
          <w:rFonts w:hint="eastAsia"/>
        </w:rPr>
        <w:t xml:space="preserve">　</w:t>
      </w:r>
      <w:r w:rsidR="00CE6BE9">
        <w:rPr>
          <w:rFonts w:hint="eastAsia"/>
        </w:rPr>
        <w:t xml:space="preserve">　</w:t>
      </w:r>
      <w:r>
        <w:rPr>
          <w:rFonts w:hint="eastAsia"/>
        </w:rPr>
        <w:t>なお，今回の変更は，目標数値の時点修正のため軽微変更とし，パブリックコメント対象外としました。</w:t>
      </w:r>
    </w:p>
    <w:p w:rsidR="008A1383" w:rsidRDefault="008A1383" w:rsidP="00C01911"/>
    <w:p w:rsidR="00C01911" w:rsidRDefault="008D598F" w:rsidP="00C01911">
      <w:r>
        <w:rPr>
          <w:rFonts w:hint="eastAsia"/>
        </w:rPr>
        <w:t>２</w:t>
      </w:r>
      <w:r w:rsidR="00EB7F4D">
        <w:rPr>
          <w:rFonts w:hint="eastAsia"/>
        </w:rPr>
        <w:t xml:space="preserve">　</w:t>
      </w:r>
      <w:r w:rsidR="00C01911">
        <w:rPr>
          <w:rFonts w:hint="eastAsia"/>
        </w:rPr>
        <w:t>中間見直しの根拠</w:t>
      </w:r>
    </w:p>
    <w:p w:rsidR="00C01911" w:rsidRDefault="00C01911" w:rsidP="00EB7F4D">
      <w:pPr>
        <w:ind w:leftChars="100" w:left="210" w:firstLineChars="100" w:firstLine="210"/>
      </w:pPr>
      <w:r>
        <w:rPr>
          <w:rFonts w:hint="eastAsia"/>
        </w:rPr>
        <w:t>「教育・保育及び地域子ども・子育て支援事業の提供体制の整備並びに子ども・子育て支援給付及び地域子ども・子育て支援事業の円滑な実施を確保するための基本的な方針」（平成二六年内閣府告示第百五十九号）</w:t>
      </w:r>
    </w:p>
    <w:p w:rsidR="00C01911" w:rsidRDefault="00C01911" w:rsidP="00FB7F36">
      <w:pPr>
        <w:tabs>
          <w:tab w:val="left" w:pos="2552"/>
        </w:tabs>
        <w:ind w:firstLineChars="200" w:firstLine="420"/>
      </w:pPr>
      <w:r>
        <w:rPr>
          <w:rFonts w:hint="eastAsia"/>
        </w:rPr>
        <w:t>第三　子ども・子育て支援事業計画の作成に関する事項</w:t>
      </w:r>
    </w:p>
    <w:p w:rsidR="00C01911" w:rsidRDefault="00C01911" w:rsidP="00C01911">
      <w:r>
        <w:rPr>
          <w:rFonts w:hint="eastAsia"/>
        </w:rPr>
        <w:t xml:space="preserve">　</w:t>
      </w:r>
      <w:r w:rsidR="00EB7F4D">
        <w:rPr>
          <w:rFonts w:hint="eastAsia"/>
        </w:rPr>
        <w:t xml:space="preserve">　　</w:t>
      </w:r>
      <w:r>
        <w:rPr>
          <w:rFonts w:hint="eastAsia"/>
        </w:rPr>
        <w:t>六　その他</w:t>
      </w:r>
    </w:p>
    <w:p w:rsidR="00C01911" w:rsidRDefault="00C01911" w:rsidP="00393F46">
      <w:r>
        <w:rPr>
          <w:rFonts w:hint="eastAsia"/>
        </w:rPr>
        <w:t xml:space="preserve">　　</w:t>
      </w:r>
      <w:r w:rsidR="00EB7F4D">
        <w:rPr>
          <w:rFonts w:hint="eastAsia"/>
        </w:rPr>
        <w:t xml:space="preserve">　　</w:t>
      </w:r>
      <w:r>
        <w:rPr>
          <w:rFonts w:hint="eastAsia"/>
        </w:rPr>
        <w:t>３　子ども・子育て支援事業計画の達成状況の点検及び評価</w:t>
      </w:r>
    </w:p>
    <w:p w:rsidR="00C01911" w:rsidRDefault="00C01911" w:rsidP="00EB7F4D">
      <w:pPr>
        <w:ind w:left="1050" w:hangingChars="500" w:hanging="1050"/>
      </w:pPr>
      <w:r>
        <w:rPr>
          <w:rFonts w:hint="eastAsia"/>
        </w:rPr>
        <w:t xml:space="preserve">　　　</w:t>
      </w:r>
      <w:r w:rsidR="00EB7F4D">
        <w:rPr>
          <w:rFonts w:hint="eastAsia"/>
        </w:rPr>
        <w:t xml:space="preserve">　　　</w:t>
      </w:r>
      <w:r>
        <w:rPr>
          <w:rFonts w:hint="eastAsia"/>
        </w:rPr>
        <w:t>当該認定区分に係る</w:t>
      </w:r>
      <w:r w:rsidRPr="00C01911">
        <w:rPr>
          <w:rFonts w:hint="eastAsia"/>
          <w:u w:val="single"/>
        </w:rPr>
        <w:t>量の見込みと大きくかい離している場合</w:t>
      </w:r>
      <w:r>
        <w:rPr>
          <w:rFonts w:hint="eastAsia"/>
        </w:rPr>
        <w:t>には，適正な基盤整備を行うため，計画の見直しが必要となる。このため，市町村は，支給認定の状況を踏まえ，</w:t>
      </w:r>
      <w:r w:rsidRPr="00C01911">
        <w:rPr>
          <w:rFonts w:hint="eastAsia"/>
          <w:u w:val="single"/>
        </w:rPr>
        <w:t>計画期間の中間年を目安として，必要な場合には，市町村子ども・子育て支援事業計画の見直しを行うこと</w:t>
      </w:r>
      <w:r>
        <w:rPr>
          <w:rFonts w:hint="eastAsia"/>
        </w:rPr>
        <w:t>。</w:t>
      </w:r>
    </w:p>
    <w:p w:rsidR="00C01911" w:rsidRDefault="00C01911" w:rsidP="00C01911"/>
    <w:p w:rsidR="00C01911" w:rsidRDefault="008D598F" w:rsidP="00C01911">
      <w:r>
        <w:rPr>
          <w:rFonts w:hint="eastAsia"/>
        </w:rPr>
        <w:t>３</w:t>
      </w:r>
      <w:r w:rsidR="00C01911">
        <w:rPr>
          <w:rFonts w:hint="eastAsia"/>
        </w:rPr>
        <w:t xml:space="preserve">　</w:t>
      </w:r>
      <w:r w:rsidR="00EB7F4D">
        <w:rPr>
          <w:rFonts w:hint="eastAsia"/>
        </w:rPr>
        <w:t>量の見込み及び</w:t>
      </w:r>
      <w:r w:rsidR="00C62B56">
        <w:rPr>
          <w:rFonts w:hint="eastAsia"/>
        </w:rPr>
        <w:t>確保方策</w:t>
      </w:r>
    </w:p>
    <w:p w:rsidR="009E1929" w:rsidRDefault="006F133E" w:rsidP="00EB7F4D">
      <w:pPr>
        <w:ind w:leftChars="100" w:left="210" w:firstLineChars="100" w:firstLine="210"/>
      </w:pPr>
      <w:r>
        <w:rPr>
          <w:rFonts w:hint="eastAsia"/>
        </w:rPr>
        <w:t>事業計画に記載している各事業のうち，量の見込み</w:t>
      </w:r>
      <w:r w:rsidR="00B16727">
        <w:rPr>
          <w:rFonts w:hint="eastAsia"/>
        </w:rPr>
        <w:t>と</w:t>
      </w:r>
      <w:r w:rsidR="00C62B56">
        <w:rPr>
          <w:rFonts w:hint="eastAsia"/>
        </w:rPr>
        <w:t>平成２８年度</w:t>
      </w:r>
      <w:r>
        <w:rPr>
          <w:rFonts w:hint="eastAsia"/>
        </w:rPr>
        <w:t>実績値との間に</w:t>
      </w:r>
      <w:r w:rsidR="00C62B56">
        <w:rPr>
          <w:rFonts w:hint="eastAsia"/>
        </w:rPr>
        <w:t>大きく</w:t>
      </w:r>
      <w:r>
        <w:rPr>
          <w:rFonts w:hint="eastAsia"/>
        </w:rPr>
        <w:t>かい離がみられた</w:t>
      </w:r>
      <w:r w:rsidR="00C62B56">
        <w:rPr>
          <w:rFonts w:hint="eastAsia"/>
        </w:rPr>
        <w:t>事業</w:t>
      </w:r>
      <w:r>
        <w:rPr>
          <w:rFonts w:hint="eastAsia"/>
        </w:rPr>
        <w:t>について</w:t>
      </w:r>
      <w:r w:rsidR="00C62B56">
        <w:rPr>
          <w:rFonts w:hint="eastAsia"/>
        </w:rPr>
        <w:t>は</w:t>
      </w:r>
      <w:r>
        <w:rPr>
          <w:rFonts w:hint="eastAsia"/>
        </w:rPr>
        <w:t>，就学前児童数の</w:t>
      </w:r>
      <w:r w:rsidR="00B16727">
        <w:rPr>
          <w:rFonts w:hint="eastAsia"/>
        </w:rPr>
        <w:t>見込み</w:t>
      </w:r>
      <w:r>
        <w:rPr>
          <w:rFonts w:hint="eastAsia"/>
        </w:rPr>
        <w:t>や実績値</w:t>
      </w:r>
      <w:r w:rsidR="00B16727">
        <w:rPr>
          <w:rFonts w:hint="eastAsia"/>
        </w:rPr>
        <w:t>に基づき</w:t>
      </w:r>
      <w:r>
        <w:rPr>
          <w:rFonts w:hint="eastAsia"/>
        </w:rPr>
        <w:t>，</w:t>
      </w:r>
      <w:r w:rsidR="008D598F">
        <w:rPr>
          <w:rFonts w:hint="eastAsia"/>
        </w:rPr>
        <w:t>平成３０年度，平成</w:t>
      </w:r>
      <w:r w:rsidR="00C62B56">
        <w:rPr>
          <w:rFonts w:hint="eastAsia"/>
        </w:rPr>
        <w:t>３１年度における</w:t>
      </w:r>
      <w:r>
        <w:rPr>
          <w:rFonts w:hint="eastAsia"/>
        </w:rPr>
        <w:t>量の見込みと確保</w:t>
      </w:r>
      <w:r w:rsidR="00B16727">
        <w:rPr>
          <w:rFonts w:hint="eastAsia"/>
        </w:rPr>
        <w:t>方策</w:t>
      </w:r>
      <w:r>
        <w:rPr>
          <w:rFonts w:hint="eastAsia"/>
        </w:rPr>
        <w:t>を</w:t>
      </w:r>
      <w:r w:rsidR="008D598F">
        <w:rPr>
          <w:rFonts w:hint="eastAsia"/>
        </w:rPr>
        <w:t>見直します。</w:t>
      </w:r>
      <w:r w:rsidR="00C62B56">
        <w:rPr>
          <w:rFonts w:hint="eastAsia"/>
        </w:rPr>
        <w:t>子どもや保護者が必要とする支援を受けることができるよう，「教育・保育施設」の整備や「地域子ども・子育て支援事業」の実施を進めます。</w:t>
      </w:r>
    </w:p>
    <w:p w:rsidR="009E1929" w:rsidRDefault="009E1929">
      <w:pPr>
        <w:widowControl/>
        <w:jc w:val="left"/>
      </w:pPr>
      <w:r>
        <w:br w:type="page"/>
      </w:r>
    </w:p>
    <w:p w:rsidR="00EB7F4D" w:rsidRDefault="008D598F">
      <w:pPr>
        <w:widowControl/>
        <w:jc w:val="left"/>
      </w:pPr>
      <w:r>
        <w:rPr>
          <w:rFonts w:hint="eastAsia"/>
        </w:rPr>
        <w:lastRenderedPageBreak/>
        <w:t>４</w:t>
      </w:r>
      <w:r w:rsidR="00EB7F4D">
        <w:rPr>
          <w:rFonts w:hint="eastAsia"/>
        </w:rPr>
        <w:t xml:space="preserve">　</w:t>
      </w:r>
      <w:r w:rsidR="0088329F">
        <w:rPr>
          <w:rFonts w:hint="eastAsia"/>
        </w:rPr>
        <w:t>見直しの</w:t>
      </w:r>
      <w:r w:rsidR="00EB7F4D">
        <w:rPr>
          <w:rFonts w:hint="eastAsia"/>
        </w:rPr>
        <w:t>内容</w:t>
      </w:r>
    </w:p>
    <w:p w:rsidR="00EB7F4D" w:rsidRDefault="00461F81" w:rsidP="00461F81">
      <w:pPr>
        <w:ind w:firstLineChars="300" w:firstLine="630"/>
      </w:pPr>
      <w:r>
        <w:rPr>
          <w:rFonts w:hint="eastAsia"/>
        </w:rPr>
        <w:t xml:space="preserve">【計画書Ｐ５０】　</w:t>
      </w:r>
    </w:p>
    <w:p w:rsidR="0088329F" w:rsidRDefault="0088329F" w:rsidP="0088329F">
      <w:pPr>
        <w:ind w:firstLineChars="200" w:firstLine="420"/>
      </w:pPr>
      <w:r>
        <w:rPr>
          <w:rFonts w:hint="eastAsia"/>
        </w:rPr>
        <w:t xml:space="preserve">　</w:t>
      </w:r>
      <w:r w:rsidR="00461F81">
        <w:rPr>
          <w:rFonts w:hint="eastAsia"/>
        </w:rPr>
        <w:t xml:space="preserve">　</w:t>
      </w:r>
      <w:r>
        <w:rPr>
          <w:rFonts w:hint="eastAsia"/>
        </w:rPr>
        <w:t>２　学校教育・保育の量の見込み・提供体制の確保</w:t>
      </w:r>
    </w:p>
    <w:p w:rsidR="0088329F" w:rsidRDefault="0088329F" w:rsidP="0088329F">
      <w:pPr>
        <w:ind w:firstLineChars="200" w:firstLine="420"/>
      </w:pPr>
      <w:r>
        <w:rPr>
          <w:rFonts w:hint="eastAsia"/>
        </w:rPr>
        <w:t xml:space="preserve">　　</w:t>
      </w:r>
      <w:r w:rsidR="00461F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88329F" w:rsidRDefault="0088329F" w:rsidP="0088329F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-192112</wp:posOffset>
                </wp:positionH>
                <wp:positionV relativeFrom="paragraph">
                  <wp:posOffset>199048</wp:posOffset>
                </wp:positionV>
                <wp:extent cx="5732585" cy="4730262"/>
                <wp:effectExtent l="0" t="0" r="2095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7302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49F28" id="角丸四角形 2" o:spid="_x0000_s1026" style="position:absolute;left:0;text-align:left;margin-left:-15.15pt;margin-top:15.65pt;width:451.4pt;height:37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 w:rsidR="00CE6BE9">
        <w:rPr>
          <w:rFonts w:hint="eastAsia"/>
        </w:rPr>
        <w:t xml:space="preserve">　　</w:t>
      </w:r>
    </w:p>
    <w:p w:rsidR="004A15F6" w:rsidRDefault="004A15F6" w:rsidP="00317D66">
      <w:pPr>
        <w:ind w:leftChars="400" w:left="840" w:firstLineChars="100" w:firstLine="210"/>
      </w:pPr>
    </w:p>
    <w:p w:rsidR="00EB7F4D" w:rsidRDefault="00317D66" w:rsidP="00317D66">
      <w:pPr>
        <w:ind w:leftChars="400" w:left="840" w:firstLineChars="100" w:firstLine="210"/>
      </w:pPr>
      <w:r>
        <w:rPr>
          <w:rFonts w:hint="eastAsia"/>
        </w:rPr>
        <w:t>平成２８年度実績，平成２９年度見込み，推計児童数及び支給認定割合</w:t>
      </w:r>
      <w:r w:rsidR="00B40C90">
        <w:rPr>
          <w:rFonts w:hint="eastAsia"/>
        </w:rPr>
        <w:t>等</w:t>
      </w:r>
      <w:r>
        <w:rPr>
          <w:rFonts w:hint="eastAsia"/>
        </w:rPr>
        <w:t>により</w:t>
      </w:r>
      <w:r w:rsidR="00E862F6">
        <w:rPr>
          <w:rFonts w:hint="eastAsia"/>
        </w:rPr>
        <w:t>計算し，</w:t>
      </w:r>
      <w:r>
        <w:rPr>
          <w:rFonts w:hint="eastAsia"/>
        </w:rPr>
        <w:t>次のとおり見直しを行います。</w:t>
      </w:r>
    </w:p>
    <w:p w:rsidR="00426042" w:rsidRDefault="00426042" w:rsidP="00426042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354"/>
        <w:gridCol w:w="1311"/>
        <w:gridCol w:w="1083"/>
        <w:gridCol w:w="1083"/>
        <w:gridCol w:w="1264"/>
        <w:gridCol w:w="1128"/>
      </w:tblGrid>
      <w:tr w:rsidR="004A0392" w:rsidTr="002B0C0A">
        <w:trPr>
          <w:trHeight w:val="333"/>
        </w:trPr>
        <w:tc>
          <w:tcPr>
            <w:tcW w:w="562" w:type="dxa"/>
            <w:vMerge w:val="restart"/>
            <w:shd w:val="clear" w:color="auto" w:fill="5B9BD5" w:themeFill="accent1"/>
            <w:vAlign w:val="center"/>
          </w:tcPr>
          <w:p w:rsidR="004A0392" w:rsidRPr="004A0392" w:rsidRDefault="004A0392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提供区域</w:t>
            </w:r>
          </w:p>
        </w:tc>
        <w:tc>
          <w:tcPr>
            <w:tcW w:w="709" w:type="dxa"/>
            <w:vMerge w:val="restart"/>
            <w:shd w:val="clear" w:color="auto" w:fill="5B9BD5" w:themeFill="accent1"/>
            <w:vAlign w:val="center"/>
          </w:tcPr>
          <w:p w:rsidR="004A0392" w:rsidRPr="004A0392" w:rsidRDefault="004A0392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年度</w:t>
            </w:r>
          </w:p>
        </w:tc>
        <w:tc>
          <w:tcPr>
            <w:tcW w:w="1354" w:type="dxa"/>
            <w:vMerge w:val="restart"/>
            <w:shd w:val="clear" w:color="auto" w:fill="5B9BD5" w:themeFill="accent1"/>
            <w:vAlign w:val="center"/>
          </w:tcPr>
          <w:p w:rsidR="004A0392" w:rsidRPr="004A0392" w:rsidRDefault="004A0392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項目</w:t>
            </w:r>
          </w:p>
        </w:tc>
        <w:tc>
          <w:tcPr>
            <w:tcW w:w="1311" w:type="dxa"/>
            <w:vMerge w:val="restart"/>
            <w:shd w:val="clear" w:color="auto" w:fill="5B9BD5" w:themeFill="accent1"/>
            <w:vAlign w:val="center"/>
          </w:tcPr>
          <w:p w:rsidR="004A0392" w:rsidRPr="004A0392" w:rsidRDefault="004A0392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１号認定</w:t>
            </w:r>
          </w:p>
        </w:tc>
        <w:tc>
          <w:tcPr>
            <w:tcW w:w="2166" w:type="dxa"/>
            <w:gridSpan w:val="2"/>
            <w:shd w:val="clear" w:color="auto" w:fill="5B9BD5" w:themeFill="accent1"/>
          </w:tcPr>
          <w:p w:rsidR="004A0392" w:rsidRPr="004A0392" w:rsidRDefault="004A0392" w:rsidP="004A039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>２号認定</w:t>
            </w:r>
          </w:p>
        </w:tc>
        <w:tc>
          <w:tcPr>
            <w:tcW w:w="2392" w:type="dxa"/>
            <w:gridSpan w:val="2"/>
            <w:shd w:val="clear" w:color="auto" w:fill="5B9BD5" w:themeFill="accent1"/>
          </w:tcPr>
          <w:p w:rsidR="004A0392" w:rsidRPr="004A0392" w:rsidRDefault="004A0392" w:rsidP="00317D6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３号認定</w:t>
            </w:r>
          </w:p>
        </w:tc>
      </w:tr>
      <w:tr w:rsidR="00317D66" w:rsidTr="00317D66">
        <w:trPr>
          <w:trHeight w:val="332"/>
        </w:trPr>
        <w:tc>
          <w:tcPr>
            <w:tcW w:w="562" w:type="dxa"/>
            <w:vMerge/>
            <w:shd w:val="clear" w:color="auto" w:fill="5B9BD5" w:themeFill="accent1"/>
            <w:vAlign w:val="center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5B9BD5" w:themeFill="accent1"/>
            <w:vAlign w:val="center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5B9BD5" w:themeFill="accent1"/>
            <w:vAlign w:val="center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11" w:type="dxa"/>
            <w:vMerge/>
            <w:shd w:val="clear" w:color="auto" w:fill="5B9BD5" w:themeFill="accent1"/>
            <w:vAlign w:val="center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5B9BD5" w:themeFill="accent1"/>
          </w:tcPr>
          <w:p w:rsidR="00317D66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>教育</w:t>
            </w:r>
          </w:p>
        </w:tc>
        <w:tc>
          <w:tcPr>
            <w:tcW w:w="1083" w:type="dxa"/>
            <w:shd w:val="clear" w:color="auto" w:fill="5B9BD5" w:themeFill="accent1"/>
          </w:tcPr>
          <w:p w:rsidR="00317D66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>保育</w:t>
            </w:r>
          </w:p>
        </w:tc>
        <w:tc>
          <w:tcPr>
            <w:tcW w:w="1264" w:type="dxa"/>
            <w:shd w:val="clear" w:color="auto" w:fill="5B9BD5" w:themeFill="accent1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>１・２歳児</w:t>
            </w:r>
          </w:p>
        </w:tc>
        <w:tc>
          <w:tcPr>
            <w:tcW w:w="1128" w:type="dxa"/>
            <w:shd w:val="clear" w:color="auto" w:fill="5B9BD5" w:themeFill="accent1"/>
          </w:tcPr>
          <w:p w:rsidR="00317D66" w:rsidRPr="004A0392" w:rsidRDefault="00317D66" w:rsidP="00BF46E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A0392">
              <w:rPr>
                <w:rFonts w:hint="eastAsia"/>
                <w:color w:val="FFFFFF" w:themeColor="background1"/>
                <w:sz w:val="16"/>
                <w:szCs w:val="16"/>
              </w:rPr>
              <w:t>０歳児</w:t>
            </w:r>
          </w:p>
        </w:tc>
      </w:tr>
      <w:tr w:rsidR="004A0392" w:rsidTr="00317D66">
        <w:tc>
          <w:tcPr>
            <w:tcW w:w="562" w:type="dxa"/>
            <w:vMerge w:val="restart"/>
            <w:vAlign w:val="center"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市内全域</w:t>
            </w:r>
          </w:p>
        </w:tc>
        <w:tc>
          <w:tcPr>
            <w:tcW w:w="709" w:type="dxa"/>
            <w:vMerge w:val="restart"/>
            <w:vAlign w:val="center"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Ｈ</w:t>
            </w:r>
            <w:r w:rsidRPr="004A0392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量の見込み①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２３６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→２１２</w:t>
            </w:r>
          </w:p>
        </w:tc>
        <w:tc>
          <w:tcPr>
            <w:tcW w:w="1083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６３</w:t>
            </w:r>
          </w:p>
        </w:tc>
        <w:tc>
          <w:tcPr>
            <w:tcW w:w="1083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６３５</w:t>
            </w: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３４４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９４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→１００</w:t>
            </w:r>
          </w:p>
        </w:tc>
      </w:tr>
      <w:tr w:rsidR="004A0392" w:rsidTr="00317D66">
        <w:tc>
          <w:tcPr>
            <w:tcW w:w="562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確保の内容②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１，３２５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→１，０５５</w:t>
            </w:r>
          </w:p>
        </w:tc>
        <w:tc>
          <w:tcPr>
            <w:tcW w:w="2166" w:type="dxa"/>
            <w:gridSpan w:val="2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７８０</w:t>
            </w: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４１４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１１１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→１１８</w:t>
            </w:r>
          </w:p>
        </w:tc>
      </w:tr>
      <w:tr w:rsidR="004A0392" w:rsidTr="00317D66">
        <w:tc>
          <w:tcPr>
            <w:tcW w:w="562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差引②－①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１，１４４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→８４３</w:t>
            </w:r>
          </w:p>
        </w:tc>
        <w:tc>
          <w:tcPr>
            <w:tcW w:w="2166" w:type="dxa"/>
            <w:gridSpan w:val="2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８２</w:t>
            </w: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７０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１７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→１８</w:t>
            </w:r>
          </w:p>
        </w:tc>
      </w:tr>
      <w:tr w:rsidR="004A0392" w:rsidTr="00317D66">
        <w:tc>
          <w:tcPr>
            <w:tcW w:w="562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Ｈ３１</w:t>
            </w: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量の見込み①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２２６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→１９６</w:t>
            </w:r>
          </w:p>
        </w:tc>
        <w:tc>
          <w:tcPr>
            <w:tcW w:w="1083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６１</w:t>
            </w:r>
          </w:p>
        </w:tc>
        <w:tc>
          <w:tcPr>
            <w:tcW w:w="1083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６１０</w:t>
            </w: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３３２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９０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→９２</w:t>
            </w:r>
          </w:p>
        </w:tc>
      </w:tr>
      <w:tr w:rsidR="004A0392" w:rsidTr="00317D66">
        <w:tc>
          <w:tcPr>
            <w:tcW w:w="562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確保の内容②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１，３２５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→１，０５５</w:t>
            </w:r>
          </w:p>
        </w:tc>
        <w:tc>
          <w:tcPr>
            <w:tcW w:w="2166" w:type="dxa"/>
            <w:gridSpan w:val="2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７８０</w:t>
            </w: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４１４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１１１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→１１８</w:t>
            </w:r>
          </w:p>
        </w:tc>
      </w:tr>
      <w:tr w:rsidR="004A0392" w:rsidTr="00317D66">
        <w:tc>
          <w:tcPr>
            <w:tcW w:w="562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0392" w:rsidRPr="004A0392" w:rsidRDefault="004A0392" w:rsidP="00BF46E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4A0392" w:rsidRPr="004A0392" w:rsidRDefault="004A0392" w:rsidP="00317D66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差引②－①</w:t>
            </w:r>
          </w:p>
        </w:tc>
        <w:tc>
          <w:tcPr>
            <w:tcW w:w="1311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１，１５４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→８５９</w:t>
            </w:r>
          </w:p>
        </w:tc>
        <w:tc>
          <w:tcPr>
            <w:tcW w:w="2166" w:type="dxa"/>
            <w:gridSpan w:val="2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１０９</w:t>
            </w:r>
          </w:p>
          <w:p w:rsidR="004A0392" w:rsidRPr="004A0392" w:rsidRDefault="004A0392" w:rsidP="004A0392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4A0392" w:rsidRPr="004A0392" w:rsidRDefault="004A0392" w:rsidP="004A0392">
            <w:pPr>
              <w:jc w:val="center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８２</w:t>
            </w:r>
          </w:p>
        </w:tc>
        <w:tc>
          <w:tcPr>
            <w:tcW w:w="1128" w:type="dxa"/>
          </w:tcPr>
          <w:p w:rsidR="004A0392" w:rsidRPr="004A0392" w:rsidRDefault="004A0392" w:rsidP="00BF46E4">
            <w:pPr>
              <w:rPr>
                <w:strike/>
                <w:sz w:val="16"/>
                <w:szCs w:val="16"/>
              </w:rPr>
            </w:pPr>
            <w:r w:rsidRPr="004A0392">
              <w:rPr>
                <w:rFonts w:hint="eastAsia"/>
                <w:strike/>
                <w:sz w:val="16"/>
                <w:szCs w:val="16"/>
              </w:rPr>
              <w:t>２１</w:t>
            </w:r>
          </w:p>
          <w:p w:rsidR="004A0392" w:rsidRPr="004A0392" w:rsidRDefault="004A0392" w:rsidP="00BF46E4">
            <w:pPr>
              <w:ind w:firstLineChars="100" w:firstLine="160"/>
              <w:rPr>
                <w:sz w:val="16"/>
                <w:szCs w:val="16"/>
              </w:rPr>
            </w:pPr>
            <w:r w:rsidRPr="004A0392">
              <w:rPr>
                <w:rFonts w:hint="eastAsia"/>
                <w:sz w:val="16"/>
                <w:szCs w:val="16"/>
              </w:rPr>
              <w:t>→２６</w:t>
            </w:r>
          </w:p>
        </w:tc>
      </w:tr>
    </w:tbl>
    <w:p w:rsidR="009E1929" w:rsidRDefault="009E1929" w:rsidP="00EB7F4D">
      <w:pPr>
        <w:ind w:firstLineChars="100" w:firstLine="210"/>
      </w:pPr>
    </w:p>
    <w:p w:rsidR="0088329F" w:rsidRDefault="0088329F" w:rsidP="00EB7F4D">
      <w:pPr>
        <w:ind w:firstLineChars="300" w:firstLine="630"/>
      </w:pPr>
    </w:p>
    <w:p w:rsidR="00CA78AC" w:rsidRDefault="00CA78AC">
      <w:pPr>
        <w:widowControl/>
        <w:jc w:val="left"/>
      </w:pPr>
      <w:r>
        <w:br w:type="page"/>
      </w:r>
    </w:p>
    <w:p w:rsidR="0088329F" w:rsidRDefault="0088329F" w:rsidP="00EB7F4D">
      <w:pPr>
        <w:ind w:firstLineChars="300" w:firstLine="630"/>
      </w:pPr>
      <w:r>
        <w:rPr>
          <w:rFonts w:hint="eastAsia"/>
        </w:rPr>
        <w:lastRenderedPageBreak/>
        <w:t>【計画書Ｐ５１】</w:t>
      </w:r>
    </w:p>
    <w:p w:rsidR="0088329F" w:rsidRDefault="0088329F" w:rsidP="00EB7F4D">
      <w:pPr>
        <w:ind w:firstLineChars="300" w:firstLine="630"/>
      </w:pPr>
      <w:r>
        <w:rPr>
          <w:rFonts w:hint="eastAsia"/>
        </w:rPr>
        <w:t xml:space="preserve">　３　地域子ども・子育て支援事業の量の見込み・提供体制の確保内容・実施時期</w:t>
      </w:r>
    </w:p>
    <w:p w:rsidR="00EB7F4D" w:rsidRDefault="00EB7F4D" w:rsidP="00CE6BE9">
      <w:pPr>
        <w:ind w:firstLineChars="500" w:firstLine="1050"/>
      </w:pPr>
      <w:r>
        <w:rPr>
          <w:rFonts w:hint="eastAsia"/>
        </w:rPr>
        <w:t>①利用者支援事業</w:t>
      </w:r>
      <w:r w:rsidR="0088329F">
        <w:rPr>
          <w:rFonts w:hint="eastAsia"/>
        </w:rPr>
        <w:t>（新規）</w:t>
      </w:r>
    </w:p>
    <w:p w:rsidR="00CE6BE9" w:rsidRDefault="00CE6BE9" w:rsidP="0088329F">
      <w:pPr>
        <w:ind w:firstLineChars="400" w:firstLine="840"/>
      </w:pPr>
      <w:r>
        <w:rPr>
          <w:rFonts w:hint="eastAsia"/>
        </w:rPr>
        <w:t xml:space="preserve">　　</w:t>
      </w:r>
    </w:p>
    <w:p w:rsidR="00CE6BE9" w:rsidRDefault="000910F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0754A" wp14:editId="4A6074F2">
                <wp:simplePos x="0" y="0"/>
                <wp:positionH relativeFrom="column">
                  <wp:posOffset>-112982</wp:posOffset>
                </wp:positionH>
                <wp:positionV relativeFrom="paragraph">
                  <wp:posOffset>128710</wp:posOffset>
                </wp:positionV>
                <wp:extent cx="5653405" cy="1986915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405" cy="19869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6700F" id="角丸四角形 3" o:spid="_x0000_s1026" style="position:absolute;left:0;text-align:left;margin-left:-8.9pt;margin-top:10.15pt;width:445.15pt;height:15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4A15F6" w:rsidRDefault="004A15F6" w:rsidP="00EF4EAF">
      <w:pPr>
        <w:ind w:leftChars="400" w:left="840" w:firstLineChars="100" w:firstLine="210"/>
        <w:jc w:val="left"/>
      </w:pPr>
    </w:p>
    <w:p w:rsidR="00EB7F4D" w:rsidRDefault="00EB7F4D" w:rsidP="00EF4EAF">
      <w:pPr>
        <w:ind w:leftChars="400" w:left="840" w:firstLineChars="100" w:firstLine="210"/>
        <w:jc w:val="left"/>
      </w:pPr>
      <w:r>
        <w:rPr>
          <w:rFonts w:hint="eastAsia"/>
        </w:rPr>
        <w:t>平成３１年度に子育て包括支援センターを設置し，母子保健型の利用者支援事業を実施する予定があることから</w:t>
      </w:r>
      <w:r w:rsidR="00317D66">
        <w:rPr>
          <w:rFonts w:hint="eastAsia"/>
        </w:rPr>
        <w:t>，次のとおり見直しを行います。</w:t>
      </w:r>
    </w:p>
    <w:p w:rsidR="00426042" w:rsidRDefault="00426042" w:rsidP="00426042">
      <w:pPr>
        <w:jc w:val="right"/>
      </w:pPr>
      <w:r>
        <w:rPr>
          <w:rFonts w:hint="eastAsia"/>
        </w:rPr>
        <w:t>単位：か所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26042" w:rsidTr="00BF46E4">
        <w:tc>
          <w:tcPr>
            <w:tcW w:w="2831" w:type="dxa"/>
            <w:shd w:val="clear" w:color="auto" w:fill="5B9BD5" w:themeFill="accent1"/>
            <w:vAlign w:val="center"/>
          </w:tcPr>
          <w:p w:rsidR="00426042" w:rsidRPr="008C7DD8" w:rsidRDefault="00426042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831" w:type="dxa"/>
            <w:shd w:val="clear" w:color="auto" w:fill="5B9BD5" w:themeFill="accent1"/>
            <w:vAlign w:val="center"/>
          </w:tcPr>
          <w:p w:rsidR="00426042" w:rsidRPr="008C7DD8" w:rsidRDefault="00426042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832" w:type="dxa"/>
            <w:shd w:val="clear" w:color="auto" w:fill="5B9BD5" w:themeFill="accent1"/>
            <w:vAlign w:val="center"/>
          </w:tcPr>
          <w:p w:rsidR="00426042" w:rsidRPr="008C7DD8" w:rsidRDefault="00426042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426042" w:rsidTr="00BF46E4">
        <w:tc>
          <w:tcPr>
            <w:tcW w:w="2831" w:type="dxa"/>
            <w:vMerge w:val="restart"/>
            <w:vAlign w:val="center"/>
          </w:tcPr>
          <w:p w:rsidR="00426042" w:rsidRDefault="00426042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831" w:type="dxa"/>
          </w:tcPr>
          <w:p w:rsidR="00426042" w:rsidRDefault="00426042" w:rsidP="00BF46E4">
            <w:r>
              <w:rPr>
                <w:rFonts w:hint="eastAsia"/>
              </w:rPr>
              <w:t>量の見込み</w:t>
            </w:r>
          </w:p>
        </w:tc>
        <w:tc>
          <w:tcPr>
            <w:tcW w:w="2832" w:type="dxa"/>
          </w:tcPr>
          <w:p w:rsidR="00426042" w:rsidRDefault="00426042" w:rsidP="00BF46E4">
            <w:r w:rsidRPr="00185DD7">
              <w:rPr>
                <w:rFonts w:hint="eastAsia"/>
                <w:strike/>
              </w:rPr>
              <w:t>１</w:t>
            </w:r>
            <w:r>
              <w:rPr>
                <w:rFonts w:hint="eastAsia"/>
              </w:rPr>
              <w:t xml:space="preserve">　→２</w:t>
            </w:r>
          </w:p>
        </w:tc>
      </w:tr>
      <w:tr w:rsidR="00426042" w:rsidTr="00BF46E4">
        <w:tc>
          <w:tcPr>
            <w:tcW w:w="2831" w:type="dxa"/>
            <w:vMerge/>
          </w:tcPr>
          <w:p w:rsidR="00426042" w:rsidRDefault="00426042" w:rsidP="00BF46E4"/>
        </w:tc>
        <w:tc>
          <w:tcPr>
            <w:tcW w:w="2831" w:type="dxa"/>
          </w:tcPr>
          <w:p w:rsidR="00426042" w:rsidRDefault="00426042" w:rsidP="00BF46E4">
            <w:r>
              <w:rPr>
                <w:rFonts w:hint="eastAsia"/>
              </w:rPr>
              <w:t>確保の内容</w:t>
            </w:r>
          </w:p>
        </w:tc>
        <w:tc>
          <w:tcPr>
            <w:tcW w:w="2832" w:type="dxa"/>
          </w:tcPr>
          <w:p w:rsidR="00426042" w:rsidRDefault="00426042" w:rsidP="00BF46E4">
            <w:r w:rsidRPr="00185DD7">
              <w:rPr>
                <w:rFonts w:hint="eastAsia"/>
                <w:strike/>
              </w:rPr>
              <w:t>１</w:t>
            </w:r>
            <w:r>
              <w:rPr>
                <w:rFonts w:hint="eastAsia"/>
              </w:rPr>
              <w:t xml:space="preserve">　→２</w:t>
            </w:r>
          </w:p>
        </w:tc>
      </w:tr>
    </w:tbl>
    <w:p w:rsidR="009E1929" w:rsidRDefault="009E1929" w:rsidP="00EB7F4D">
      <w:pPr>
        <w:ind w:firstLineChars="300" w:firstLine="630"/>
      </w:pPr>
    </w:p>
    <w:p w:rsidR="009E1929" w:rsidRDefault="009E1929">
      <w:pPr>
        <w:widowControl/>
        <w:jc w:val="left"/>
      </w:pPr>
    </w:p>
    <w:p w:rsidR="00EF4EAF" w:rsidRDefault="00EF4EAF" w:rsidP="00EB7F4D">
      <w:pPr>
        <w:ind w:firstLineChars="300" w:firstLine="630"/>
      </w:pPr>
    </w:p>
    <w:p w:rsidR="00C6224B" w:rsidRDefault="00C6224B" w:rsidP="00EB7F4D">
      <w:pPr>
        <w:ind w:firstLineChars="300" w:firstLine="630"/>
      </w:pPr>
    </w:p>
    <w:p w:rsidR="00EF4EAF" w:rsidRDefault="008B1DB9" w:rsidP="00EB7F4D">
      <w:pPr>
        <w:ind w:firstLineChars="300" w:firstLine="630"/>
      </w:pPr>
      <w:r>
        <w:rPr>
          <w:rFonts w:hint="eastAsia"/>
        </w:rPr>
        <w:t>【計画書Ｐ５１】</w:t>
      </w:r>
    </w:p>
    <w:p w:rsidR="00CE6BE9" w:rsidRDefault="00EB7F4D" w:rsidP="00EF4EAF">
      <w:pPr>
        <w:ind w:firstLineChars="400" w:firstLine="840"/>
      </w:pPr>
      <w:r>
        <w:rPr>
          <w:rFonts w:hint="eastAsia"/>
        </w:rPr>
        <w:t>②延長保育事業</w:t>
      </w:r>
    </w:p>
    <w:p w:rsidR="00CE6BE9" w:rsidRDefault="00CE6BE9" w:rsidP="00EF4EAF">
      <w:pPr>
        <w:ind w:firstLineChars="400" w:firstLine="840"/>
      </w:pPr>
      <w:r>
        <w:rPr>
          <w:rFonts w:hint="eastAsia"/>
        </w:rPr>
        <w:t xml:space="preserve">　</w:t>
      </w:r>
    </w:p>
    <w:p w:rsidR="00CE6BE9" w:rsidRDefault="00CE6BE9" w:rsidP="00EB7F4D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3192" wp14:editId="37AD8E06">
                <wp:simplePos x="0" y="0"/>
                <wp:positionH relativeFrom="column">
                  <wp:posOffset>-112981</wp:posOffset>
                </wp:positionH>
                <wp:positionV relativeFrom="paragraph">
                  <wp:posOffset>164856</wp:posOffset>
                </wp:positionV>
                <wp:extent cx="5653405" cy="2989384"/>
                <wp:effectExtent l="0" t="0" r="23495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405" cy="2989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40BBE" id="角丸四角形 4" o:spid="_x0000_s1026" style="position:absolute;left:0;text-align:left;margin-left:-8.9pt;margin-top:13pt;width:445.15pt;height:23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</w:p>
    <w:p w:rsidR="00CE6BE9" w:rsidRDefault="00CE6BE9" w:rsidP="00EB7F4D">
      <w:pPr>
        <w:ind w:firstLineChars="300" w:firstLine="630"/>
      </w:pPr>
    </w:p>
    <w:p w:rsidR="00EB7F4D" w:rsidRDefault="00EB7F4D" w:rsidP="002B0C0A">
      <w:pPr>
        <w:ind w:leftChars="300" w:left="840" w:hangingChars="100" w:hanging="210"/>
      </w:pPr>
      <w:r>
        <w:rPr>
          <w:rFonts w:hint="eastAsia"/>
        </w:rPr>
        <w:t xml:space="preserve">　</w:t>
      </w:r>
      <w:r w:rsidR="002B0C0A">
        <w:rPr>
          <w:rFonts w:hint="eastAsia"/>
        </w:rPr>
        <w:t xml:space="preserve">　</w:t>
      </w:r>
      <w:r w:rsidR="00B40C90">
        <w:rPr>
          <w:rFonts w:hint="eastAsia"/>
        </w:rPr>
        <w:t>推計児童数と直近の保育所利用者数と事業利用実績等</w:t>
      </w:r>
      <w:r w:rsidR="00E862F6">
        <w:rPr>
          <w:rFonts w:hint="eastAsia"/>
        </w:rPr>
        <w:t>により計算し，次のとおり見直しを行います。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１３９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→４０６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１３４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→３８５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４００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→４２４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４００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→４２４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２６１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→１８</w:t>
            </w:r>
          </w:p>
        </w:tc>
        <w:tc>
          <w:tcPr>
            <w:tcW w:w="2124" w:type="dxa"/>
          </w:tcPr>
          <w:p w:rsidR="00BF46E4" w:rsidRPr="00185DD7" w:rsidRDefault="00BF46E4" w:rsidP="00BF46E4">
            <w:pPr>
              <w:rPr>
                <w:strike/>
              </w:rPr>
            </w:pPr>
            <w:r w:rsidRPr="00185DD7">
              <w:rPr>
                <w:rFonts w:hint="eastAsia"/>
                <w:strike/>
              </w:rPr>
              <w:t>２６６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→３９</w:t>
            </w:r>
          </w:p>
        </w:tc>
      </w:tr>
    </w:tbl>
    <w:p w:rsidR="009E1929" w:rsidRDefault="009E1929" w:rsidP="00EB7F4D">
      <w:pPr>
        <w:ind w:firstLineChars="300" w:firstLine="630"/>
      </w:pPr>
    </w:p>
    <w:p w:rsidR="00CE6BE9" w:rsidRDefault="00CE6BE9">
      <w:pPr>
        <w:widowControl/>
        <w:jc w:val="left"/>
      </w:pPr>
      <w:r>
        <w:br w:type="page"/>
      </w:r>
    </w:p>
    <w:p w:rsidR="00CE6BE9" w:rsidRDefault="00CE6BE9" w:rsidP="00EB7F4D">
      <w:pPr>
        <w:ind w:firstLineChars="300" w:firstLine="630"/>
      </w:pPr>
      <w:r>
        <w:rPr>
          <w:rFonts w:hint="eastAsia"/>
        </w:rPr>
        <w:lastRenderedPageBreak/>
        <w:t>【計画書Ｐ５２】</w:t>
      </w:r>
    </w:p>
    <w:p w:rsidR="00EB7F4D" w:rsidRDefault="00EB7F4D" w:rsidP="00CE6BE9">
      <w:pPr>
        <w:ind w:firstLineChars="400" w:firstLine="840"/>
      </w:pPr>
      <w:r>
        <w:rPr>
          <w:rFonts w:hint="eastAsia"/>
        </w:rPr>
        <w:t>③放課後児童健全育成事業</w:t>
      </w:r>
    </w:p>
    <w:p w:rsidR="00166783" w:rsidRDefault="00166783" w:rsidP="00CE6BE9">
      <w:pPr>
        <w:ind w:firstLineChars="500" w:firstLine="1050"/>
      </w:pPr>
    </w:p>
    <w:p w:rsidR="00CE6BE9" w:rsidRDefault="00CE6BE9" w:rsidP="00CE6BE9">
      <w:pPr>
        <w:ind w:firstLineChars="500"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25B44" wp14:editId="68541C03">
                <wp:simplePos x="0" y="0"/>
                <wp:positionH relativeFrom="column">
                  <wp:posOffset>-112981</wp:posOffset>
                </wp:positionH>
                <wp:positionV relativeFrom="paragraph">
                  <wp:posOffset>216633</wp:posOffset>
                </wp:positionV>
                <wp:extent cx="5617210" cy="2620107"/>
                <wp:effectExtent l="0" t="0" r="2159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210" cy="26201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49718" id="角丸四角形 5" o:spid="_x0000_s1026" style="position:absolute;left:0;text-align:left;margin-left:-8.9pt;margin-top:17.05pt;width:442.3pt;height:20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</w:p>
    <w:p w:rsidR="004A15F6" w:rsidRDefault="004A15F6" w:rsidP="00E862F6">
      <w:pPr>
        <w:ind w:leftChars="300" w:left="840" w:hangingChars="100" w:hanging="210"/>
      </w:pPr>
    </w:p>
    <w:p w:rsidR="00E862F6" w:rsidRDefault="00B40C90" w:rsidP="00E862F6">
      <w:pPr>
        <w:ind w:leftChars="300" w:left="840" w:hangingChars="100" w:hanging="210"/>
      </w:pPr>
      <w:r>
        <w:rPr>
          <w:rFonts w:hint="eastAsia"/>
        </w:rPr>
        <w:t xml:space="preserve">　　推計児童数と直近のクラブ利用登録実績等</w:t>
      </w:r>
      <w:r w:rsidR="00E862F6">
        <w:rPr>
          <w:rFonts w:hint="eastAsia"/>
        </w:rPr>
        <w:t>により計算し，次のとおり見直しを行います。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小学校区</w:t>
            </w:r>
          </w:p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６２４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→５１１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６１７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→５０５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６２０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→６００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６２０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→６００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△４</w:t>
            </w:r>
            <w:r>
              <w:rPr>
                <w:rFonts w:hint="eastAsia"/>
              </w:rPr>
              <w:t xml:space="preserve">　→８９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３</w:t>
            </w:r>
            <w:r>
              <w:rPr>
                <w:rFonts w:hint="eastAsia"/>
              </w:rPr>
              <w:t xml:space="preserve">　→９５</w:t>
            </w:r>
          </w:p>
        </w:tc>
      </w:tr>
    </w:tbl>
    <w:p w:rsidR="009E1929" w:rsidRDefault="009E1929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461F81" w:rsidRDefault="00461F81" w:rsidP="00EB7F4D">
      <w:pPr>
        <w:ind w:firstLineChars="300" w:firstLine="630"/>
      </w:pPr>
      <w:r>
        <w:rPr>
          <w:rFonts w:hint="eastAsia"/>
        </w:rPr>
        <w:t>【計画書Ｐ５３】</w:t>
      </w:r>
    </w:p>
    <w:p w:rsidR="00EB7F4D" w:rsidRDefault="00EB7F4D" w:rsidP="00461F81">
      <w:pPr>
        <w:ind w:firstLineChars="400" w:firstLine="840"/>
      </w:pPr>
      <w:r>
        <w:rPr>
          <w:rFonts w:hint="eastAsia"/>
        </w:rPr>
        <w:t>④地域子育て支援拠点事業</w:t>
      </w:r>
    </w:p>
    <w:p w:rsidR="004B1FD4" w:rsidRDefault="004B1FD4" w:rsidP="00461F81">
      <w:pPr>
        <w:ind w:firstLineChars="400" w:firstLine="840"/>
      </w:pPr>
    </w:p>
    <w:p w:rsidR="00461F81" w:rsidRDefault="00461F81" w:rsidP="00461F8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-112981</wp:posOffset>
                </wp:positionH>
                <wp:positionV relativeFrom="paragraph">
                  <wp:posOffset>158506</wp:posOffset>
                </wp:positionV>
                <wp:extent cx="5617796" cy="2435469"/>
                <wp:effectExtent l="0" t="0" r="2159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796" cy="24354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012A4" id="角丸四角形 6" o:spid="_x0000_s1026" style="position:absolute;left:0;text-align:left;margin-left:-8.9pt;margin-top:12.5pt;width:442.35pt;height:1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461F81" w:rsidRPr="00461F81" w:rsidRDefault="00461F81" w:rsidP="00F90DE9">
      <w:pPr>
        <w:ind w:firstLineChars="300" w:firstLine="630"/>
      </w:pPr>
    </w:p>
    <w:p w:rsidR="00E862F6" w:rsidRDefault="00DB7CA3" w:rsidP="00E862F6">
      <w:pPr>
        <w:ind w:leftChars="300" w:left="630"/>
      </w:pPr>
      <w:r>
        <w:rPr>
          <w:rFonts w:hint="eastAsia"/>
        </w:rPr>
        <w:t xml:space="preserve">　</w:t>
      </w:r>
      <w:r w:rsidR="00EB031A">
        <w:rPr>
          <w:rFonts w:hint="eastAsia"/>
        </w:rPr>
        <w:t>実績の変化率</w:t>
      </w:r>
      <w:r w:rsidR="00E862F6">
        <w:rPr>
          <w:rFonts w:hint="eastAsia"/>
        </w:rPr>
        <w:t>により計算し，次のとおり見直しを行います。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単位：人，か所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２９，４２７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→２５，０３５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２８，３７３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→２３，７８３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Default="00BF46E4" w:rsidP="00BF46E4">
            <w:r>
              <w:rPr>
                <w:rFonts w:hint="eastAsia"/>
              </w:rPr>
              <w:t>５０，２７０</w:t>
            </w:r>
          </w:p>
        </w:tc>
        <w:tc>
          <w:tcPr>
            <w:tcW w:w="2124" w:type="dxa"/>
          </w:tcPr>
          <w:p w:rsidR="00BF46E4" w:rsidRDefault="00BF46E4" w:rsidP="00BF46E4">
            <w:r>
              <w:rPr>
                <w:rFonts w:hint="eastAsia"/>
              </w:rPr>
              <w:t>５０，２７０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２０，８４３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→２５，２３５</w:t>
            </w:r>
          </w:p>
        </w:tc>
        <w:tc>
          <w:tcPr>
            <w:tcW w:w="2124" w:type="dxa"/>
          </w:tcPr>
          <w:p w:rsidR="00BF46E4" w:rsidRPr="00186A90" w:rsidRDefault="00BF46E4" w:rsidP="00BF46E4">
            <w:pPr>
              <w:rPr>
                <w:strike/>
              </w:rPr>
            </w:pPr>
            <w:r w:rsidRPr="00186A90">
              <w:rPr>
                <w:rFonts w:hint="eastAsia"/>
                <w:strike/>
              </w:rPr>
              <w:t>２１，８９７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→２６，４８７</w:t>
            </w:r>
          </w:p>
        </w:tc>
      </w:tr>
    </w:tbl>
    <w:p w:rsidR="009E1929" w:rsidRDefault="009E1929" w:rsidP="00EB7F4D">
      <w:pPr>
        <w:ind w:firstLineChars="300" w:firstLine="630"/>
      </w:pPr>
    </w:p>
    <w:p w:rsidR="009E1929" w:rsidRDefault="009E1929">
      <w:pPr>
        <w:widowControl/>
        <w:jc w:val="left"/>
      </w:pPr>
      <w:r>
        <w:br w:type="page"/>
      </w:r>
    </w:p>
    <w:p w:rsidR="00461F81" w:rsidRDefault="00461F81" w:rsidP="00EB7F4D">
      <w:pPr>
        <w:ind w:firstLineChars="300" w:firstLine="630"/>
      </w:pPr>
      <w:r>
        <w:rPr>
          <w:rFonts w:hint="eastAsia"/>
        </w:rPr>
        <w:lastRenderedPageBreak/>
        <w:t>【計画書Ｐ５３】</w:t>
      </w:r>
    </w:p>
    <w:p w:rsidR="00EB7F4D" w:rsidRDefault="00EB7F4D" w:rsidP="00461F81">
      <w:pPr>
        <w:ind w:firstLineChars="400" w:firstLine="840"/>
      </w:pPr>
      <w:r>
        <w:rPr>
          <w:rFonts w:hint="eastAsia"/>
        </w:rPr>
        <w:t>⑤子育て短期支援事業（ショートステイ事業）</w:t>
      </w:r>
    </w:p>
    <w:p w:rsidR="004B1FD4" w:rsidRDefault="004B1FD4" w:rsidP="00461F81">
      <w:pPr>
        <w:ind w:firstLineChars="400" w:firstLine="840"/>
      </w:pPr>
    </w:p>
    <w:p w:rsidR="00461F81" w:rsidRPr="00461F81" w:rsidRDefault="00461F81" w:rsidP="00461F81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-148150</wp:posOffset>
                </wp:positionH>
                <wp:positionV relativeFrom="paragraph">
                  <wp:posOffset>172671</wp:posOffset>
                </wp:positionV>
                <wp:extent cx="5732096" cy="1881554"/>
                <wp:effectExtent l="0" t="0" r="21590" b="234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96" cy="18815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19757" id="角丸四角形 7" o:spid="_x0000_s1026" style="position:absolute;left:0;text-align:left;margin-left:-11.65pt;margin-top:13.6pt;width:451.35pt;height:1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461F81" w:rsidRDefault="00461F81" w:rsidP="00F90DE9">
      <w:pPr>
        <w:ind w:firstLineChars="300" w:firstLine="630"/>
      </w:pPr>
    </w:p>
    <w:p w:rsidR="00E862F6" w:rsidRDefault="00EB7F4D" w:rsidP="002B0C0A">
      <w:pPr>
        <w:ind w:leftChars="400" w:left="840" w:firstLineChars="100" w:firstLine="210"/>
      </w:pPr>
      <w:r>
        <w:rPr>
          <w:rFonts w:hint="eastAsia"/>
        </w:rPr>
        <w:t>平成２７年７月から実施中の本事業は，</w:t>
      </w:r>
      <w:r w:rsidR="00EB031A">
        <w:rPr>
          <w:rFonts w:hint="eastAsia"/>
        </w:rPr>
        <w:t>実績の変化率により計算し</w:t>
      </w:r>
      <w:r w:rsidR="00E862F6">
        <w:rPr>
          <w:rFonts w:hint="eastAsia"/>
        </w:rPr>
        <w:t>，次のとおり見直しを行います。</w:t>
      </w:r>
    </w:p>
    <w:p w:rsidR="00BF46E4" w:rsidRDefault="00BF46E4" w:rsidP="00E862F6">
      <w:pPr>
        <w:ind w:leftChars="380" w:left="798" w:firstLineChars="3300" w:firstLine="6930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量の見込み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→１２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→１２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確保の内容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→３６５</w:t>
            </w:r>
          </w:p>
        </w:tc>
        <w:tc>
          <w:tcPr>
            <w:tcW w:w="2124" w:type="dxa"/>
          </w:tcPr>
          <w:p w:rsidR="00BF46E4" w:rsidRDefault="00BF46E4" w:rsidP="00BF46E4">
            <w:r w:rsidRPr="00186A90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→３６５</w:t>
            </w:r>
          </w:p>
        </w:tc>
      </w:tr>
    </w:tbl>
    <w:p w:rsidR="009E1929" w:rsidRDefault="009E1929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F90DE9" w:rsidRDefault="00F90DE9" w:rsidP="00EB7F4D">
      <w:pPr>
        <w:ind w:firstLineChars="300" w:firstLine="630"/>
      </w:pPr>
    </w:p>
    <w:p w:rsidR="00461F81" w:rsidRDefault="00461F81" w:rsidP="00EB7F4D">
      <w:pPr>
        <w:ind w:firstLineChars="300" w:firstLine="630"/>
      </w:pPr>
      <w:r>
        <w:rPr>
          <w:rFonts w:hint="eastAsia"/>
        </w:rPr>
        <w:t>【計画書Ｐ５４】</w:t>
      </w:r>
    </w:p>
    <w:p w:rsidR="00EB7F4D" w:rsidRDefault="00EB7F4D" w:rsidP="00461F81">
      <w:pPr>
        <w:ind w:firstLineChars="400" w:firstLine="840"/>
      </w:pPr>
      <w:r>
        <w:rPr>
          <w:rFonts w:hint="eastAsia"/>
        </w:rPr>
        <w:t>⑥－１一時預かり事業（幼稚園）</w:t>
      </w:r>
    </w:p>
    <w:p w:rsidR="00461F81" w:rsidRDefault="00461F81" w:rsidP="00461F81">
      <w:pPr>
        <w:ind w:firstLineChars="400" w:firstLine="840"/>
      </w:pPr>
      <w:r>
        <w:rPr>
          <w:rFonts w:hint="eastAsia"/>
        </w:rPr>
        <w:t xml:space="preserve">　</w:t>
      </w:r>
    </w:p>
    <w:p w:rsidR="00461F81" w:rsidRDefault="00461F81" w:rsidP="00461F8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-148150</wp:posOffset>
                </wp:positionH>
                <wp:positionV relativeFrom="paragraph">
                  <wp:posOffset>164856</wp:posOffset>
                </wp:positionV>
                <wp:extent cx="5732096" cy="2144981"/>
                <wp:effectExtent l="0" t="0" r="21590" b="2730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96" cy="21449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5464B" id="角丸四角形 8" o:spid="_x0000_s1026" style="position:absolute;left:0;text-align:left;margin-left:-11.65pt;margin-top:13pt;width:451.35pt;height:1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:rsidR="00461F81" w:rsidRPr="00461F81" w:rsidRDefault="00461F81" w:rsidP="00F90DE9">
      <w:pPr>
        <w:ind w:firstLineChars="300" w:firstLine="630"/>
      </w:pPr>
    </w:p>
    <w:p w:rsidR="00E862F6" w:rsidRDefault="00EB7F4D" w:rsidP="002B0C0A">
      <w:pPr>
        <w:ind w:leftChars="300" w:left="840" w:hangingChars="100" w:hanging="210"/>
      </w:pPr>
      <w:r>
        <w:rPr>
          <w:rFonts w:hint="eastAsia"/>
        </w:rPr>
        <w:t xml:space="preserve">　</w:t>
      </w:r>
      <w:r w:rsidR="002B0C0A">
        <w:rPr>
          <w:rFonts w:hint="eastAsia"/>
        </w:rPr>
        <w:t xml:space="preserve">　</w:t>
      </w:r>
      <w:r>
        <w:rPr>
          <w:rFonts w:hint="eastAsia"/>
        </w:rPr>
        <w:t>平成２８年度</w:t>
      </w:r>
      <w:r w:rsidR="00B40C90">
        <w:rPr>
          <w:rFonts w:hint="eastAsia"/>
        </w:rPr>
        <w:t>２月（平成２９年２月）から実施中の本事業は，直近の事業利用実績</w:t>
      </w:r>
      <w:r w:rsidR="00E862F6">
        <w:rPr>
          <w:rFonts w:hint="eastAsia"/>
        </w:rPr>
        <w:t>により計算し，次のとおり見直しを行います。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rPr>
          <w:jc w:val="center"/>
        </w:trPr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rPr>
          <w:jc w:val="center"/>
        </w:trPr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量の見込み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１７，６４３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→６６０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１６，９４６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→６６０</w:t>
            </w:r>
          </w:p>
        </w:tc>
      </w:tr>
      <w:tr w:rsidR="00BF46E4" w:rsidTr="00BF46E4">
        <w:trPr>
          <w:jc w:val="center"/>
        </w:trPr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確保の内容</w:t>
            </w:r>
          </w:p>
        </w:tc>
        <w:tc>
          <w:tcPr>
            <w:tcW w:w="2124" w:type="dxa"/>
          </w:tcPr>
          <w:p w:rsidR="00BF46E4" w:rsidRDefault="00BF46E4" w:rsidP="00BF46E4">
            <w:r w:rsidRPr="004453F1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→６６０</w:t>
            </w:r>
          </w:p>
        </w:tc>
        <w:tc>
          <w:tcPr>
            <w:tcW w:w="2124" w:type="dxa"/>
          </w:tcPr>
          <w:p w:rsidR="00BF46E4" w:rsidRDefault="00BF46E4" w:rsidP="00BF46E4">
            <w:r w:rsidRPr="004453F1">
              <w:rPr>
                <w:rFonts w:hint="eastAsia"/>
                <w:strike/>
              </w:rPr>
              <w:t>０</w:t>
            </w:r>
            <w:r>
              <w:rPr>
                <w:rFonts w:hint="eastAsia"/>
              </w:rPr>
              <w:t xml:space="preserve">　→６６０</w:t>
            </w:r>
          </w:p>
        </w:tc>
      </w:tr>
    </w:tbl>
    <w:p w:rsidR="009E1929" w:rsidRDefault="009E1929" w:rsidP="00EB7F4D">
      <w:pPr>
        <w:ind w:firstLineChars="300" w:firstLine="630"/>
      </w:pPr>
    </w:p>
    <w:p w:rsidR="00461F81" w:rsidRDefault="00461F81">
      <w:pPr>
        <w:widowControl/>
        <w:jc w:val="left"/>
      </w:pPr>
      <w:r>
        <w:br w:type="page"/>
      </w:r>
    </w:p>
    <w:p w:rsidR="00461F81" w:rsidRDefault="00461F81" w:rsidP="00EB7F4D">
      <w:pPr>
        <w:ind w:firstLineChars="300" w:firstLine="630"/>
      </w:pPr>
      <w:r>
        <w:rPr>
          <w:rFonts w:hint="eastAsia"/>
        </w:rPr>
        <w:lastRenderedPageBreak/>
        <w:t>【計画書Ｐ５４】</w:t>
      </w:r>
    </w:p>
    <w:p w:rsidR="00EB7F4D" w:rsidRDefault="00EB7F4D" w:rsidP="00461F81">
      <w:pPr>
        <w:ind w:firstLineChars="400" w:firstLine="840"/>
      </w:pPr>
      <w:r>
        <w:rPr>
          <w:rFonts w:hint="eastAsia"/>
        </w:rPr>
        <w:t>⑥－２一時預かり事業（保育所（園）等）</w:t>
      </w:r>
    </w:p>
    <w:p w:rsidR="00461F81" w:rsidRDefault="00461F81" w:rsidP="00461F81">
      <w:pPr>
        <w:ind w:firstLineChars="400" w:firstLine="840"/>
      </w:pPr>
      <w:r>
        <w:rPr>
          <w:rFonts w:hint="eastAsia"/>
        </w:rPr>
        <w:t xml:space="preserve">　</w:t>
      </w:r>
    </w:p>
    <w:p w:rsidR="00461F81" w:rsidRDefault="00461F81" w:rsidP="00461F8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-156943</wp:posOffset>
                </wp:positionH>
                <wp:positionV relativeFrom="paragraph">
                  <wp:posOffset>172671</wp:posOffset>
                </wp:positionV>
                <wp:extent cx="5697416" cy="2426677"/>
                <wp:effectExtent l="0" t="0" r="17780" b="120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6" cy="24266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06B20" id="角丸四角形 9" o:spid="_x0000_s1026" style="position:absolute;left:0;text-align:left;margin-left:-12.35pt;margin-top:13.6pt;width:448.6pt;height:19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461F81" w:rsidRDefault="00461F81" w:rsidP="00EF4EAF">
      <w:pPr>
        <w:ind w:firstLineChars="300" w:firstLine="630"/>
      </w:pPr>
    </w:p>
    <w:p w:rsidR="00E862F6" w:rsidRDefault="00DB7CA3" w:rsidP="00E862F6">
      <w:pPr>
        <w:ind w:leftChars="300" w:left="630"/>
      </w:pPr>
      <w:r>
        <w:rPr>
          <w:rFonts w:hint="eastAsia"/>
        </w:rPr>
        <w:t xml:space="preserve">　</w:t>
      </w:r>
      <w:r w:rsidR="00B40C90">
        <w:rPr>
          <w:rFonts w:hint="eastAsia"/>
        </w:rPr>
        <w:t>推計児童数と事業利用実績</w:t>
      </w:r>
      <w:r w:rsidR="00EB031A">
        <w:rPr>
          <w:rFonts w:hint="eastAsia"/>
        </w:rPr>
        <w:t>等</w:t>
      </w:r>
      <w:r w:rsidR="00E862F6">
        <w:rPr>
          <w:rFonts w:hint="eastAsia"/>
        </w:rPr>
        <w:t>により計算し，次のとおり見直しを行います。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Pr="00266F5F" w:rsidRDefault="00967B86" w:rsidP="00BF46E4">
            <w:pPr>
              <w:rPr>
                <w:strike/>
              </w:rPr>
            </w:pPr>
            <w:r>
              <w:rPr>
                <w:rFonts w:hint="eastAsia"/>
                <w:strike/>
              </w:rPr>
              <w:t>１，６０７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→１，００９</w:t>
            </w:r>
          </w:p>
        </w:tc>
        <w:tc>
          <w:tcPr>
            <w:tcW w:w="2124" w:type="dxa"/>
          </w:tcPr>
          <w:p w:rsidR="00BF46E4" w:rsidRPr="00266F5F" w:rsidRDefault="00BF46E4" w:rsidP="00BF46E4">
            <w:pPr>
              <w:rPr>
                <w:strike/>
              </w:rPr>
            </w:pPr>
            <w:r w:rsidRPr="00266F5F">
              <w:rPr>
                <w:rFonts w:hint="eastAsia"/>
                <w:strike/>
              </w:rPr>
              <w:t>１，５４６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→９４５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Default="00BF46E4" w:rsidP="00BF46E4">
            <w:r>
              <w:rPr>
                <w:rFonts w:hint="eastAsia"/>
              </w:rPr>
              <w:t>２，７００</w:t>
            </w:r>
          </w:p>
        </w:tc>
        <w:tc>
          <w:tcPr>
            <w:tcW w:w="2124" w:type="dxa"/>
          </w:tcPr>
          <w:p w:rsidR="00BF46E4" w:rsidRDefault="00BF46E4" w:rsidP="00BF46E4">
            <w:r>
              <w:rPr>
                <w:rFonts w:hint="eastAsia"/>
              </w:rPr>
              <w:t>２，７００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Pr="00266F5F" w:rsidRDefault="00BF46E4" w:rsidP="00BF46E4">
            <w:pPr>
              <w:rPr>
                <w:strike/>
              </w:rPr>
            </w:pPr>
            <w:r w:rsidRPr="00266F5F">
              <w:rPr>
                <w:rFonts w:hint="eastAsia"/>
                <w:strike/>
              </w:rPr>
              <w:t>１，０９３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→１，６９１</w:t>
            </w:r>
          </w:p>
        </w:tc>
        <w:tc>
          <w:tcPr>
            <w:tcW w:w="2124" w:type="dxa"/>
          </w:tcPr>
          <w:p w:rsidR="00BF46E4" w:rsidRPr="00266F5F" w:rsidRDefault="00BF46E4" w:rsidP="00BF46E4">
            <w:pPr>
              <w:rPr>
                <w:strike/>
              </w:rPr>
            </w:pPr>
            <w:r w:rsidRPr="00266F5F">
              <w:rPr>
                <w:rFonts w:hint="eastAsia"/>
                <w:strike/>
              </w:rPr>
              <w:t>１，１５４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→１，７５５</w:t>
            </w:r>
          </w:p>
        </w:tc>
      </w:tr>
    </w:tbl>
    <w:p w:rsidR="009E1929" w:rsidRDefault="009E1929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461F81" w:rsidRDefault="00461F81" w:rsidP="00EB7F4D">
      <w:pPr>
        <w:ind w:firstLineChars="300" w:firstLine="630"/>
      </w:pPr>
      <w:r>
        <w:rPr>
          <w:rFonts w:hint="eastAsia"/>
        </w:rPr>
        <w:t>【計画書Ｐ５５】</w:t>
      </w:r>
    </w:p>
    <w:p w:rsidR="00EB7F4D" w:rsidRDefault="00EB7F4D" w:rsidP="00EB7F4D">
      <w:pPr>
        <w:ind w:firstLineChars="300" w:firstLine="630"/>
      </w:pPr>
      <w:r>
        <w:rPr>
          <w:rFonts w:hint="eastAsia"/>
        </w:rPr>
        <w:t>⑦子育て援助活動支援事業（ファミリー・サポート・センター事業）</w:t>
      </w:r>
    </w:p>
    <w:p w:rsidR="00166783" w:rsidRDefault="00166783" w:rsidP="00461F81">
      <w:pPr>
        <w:ind w:firstLineChars="400" w:firstLine="840"/>
      </w:pPr>
    </w:p>
    <w:p w:rsidR="00461F81" w:rsidRDefault="00461F81" w:rsidP="00461F8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-156942</wp:posOffset>
                </wp:positionH>
                <wp:positionV relativeFrom="paragraph">
                  <wp:posOffset>176090</wp:posOffset>
                </wp:positionV>
                <wp:extent cx="5697220" cy="2092570"/>
                <wp:effectExtent l="0" t="0" r="17780" b="22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220" cy="20925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44BA37" id="角丸四角形 10" o:spid="_x0000_s1026" style="position:absolute;left:0;text-align:left;margin-left:-12.35pt;margin-top:13.85pt;width:448.6pt;height:16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461F81" w:rsidRDefault="00461F81" w:rsidP="00EF4EAF">
      <w:pPr>
        <w:ind w:firstLineChars="300" w:firstLine="630"/>
      </w:pPr>
    </w:p>
    <w:p w:rsidR="00E862F6" w:rsidRDefault="00EB7F4D" w:rsidP="00E862F6">
      <w:pPr>
        <w:ind w:leftChars="300" w:left="630"/>
      </w:pPr>
      <w:r>
        <w:rPr>
          <w:rFonts w:hint="eastAsia"/>
        </w:rPr>
        <w:t xml:space="preserve">　</w:t>
      </w:r>
      <w:r w:rsidR="00C46E83">
        <w:rPr>
          <w:rFonts w:hint="eastAsia"/>
        </w:rPr>
        <w:t>実績の平均利用者数</w:t>
      </w:r>
      <w:r w:rsidR="00B40C90">
        <w:rPr>
          <w:rFonts w:hint="eastAsia"/>
        </w:rPr>
        <w:t>により</w:t>
      </w:r>
      <w:r w:rsidR="00E862F6">
        <w:rPr>
          <w:rFonts w:hint="eastAsia"/>
        </w:rPr>
        <w:t>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９</w:t>
            </w:r>
            <w:r>
              <w:rPr>
                <w:rFonts w:hint="eastAsia"/>
              </w:rPr>
              <w:t xml:space="preserve">　→６５０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９</w:t>
            </w:r>
            <w:r>
              <w:rPr>
                <w:rFonts w:hint="eastAsia"/>
              </w:rPr>
              <w:t xml:space="preserve">　→６５０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４００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→６５０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４００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→６５０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３９１</w:t>
            </w:r>
            <w:r>
              <w:rPr>
                <w:rFonts w:hint="eastAsia"/>
              </w:rPr>
              <w:t xml:space="preserve">　→０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３９１</w:t>
            </w:r>
            <w:r>
              <w:rPr>
                <w:rFonts w:hint="eastAsia"/>
              </w:rPr>
              <w:t xml:space="preserve">　→０</w:t>
            </w:r>
          </w:p>
        </w:tc>
      </w:tr>
    </w:tbl>
    <w:p w:rsidR="00BF46E4" w:rsidRDefault="00BF46E4" w:rsidP="00EB7F4D">
      <w:pPr>
        <w:ind w:firstLineChars="300" w:firstLine="630"/>
      </w:pPr>
    </w:p>
    <w:p w:rsidR="00190338" w:rsidRDefault="00190338">
      <w:pPr>
        <w:widowControl/>
        <w:jc w:val="left"/>
      </w:pPr>
      <w:r>
        <w:br w:type="page"/>
      </w:r>
    </w:p>
    <w:p w:rsidR="00461F81" w:rsidRDefault="00461F81" w:rsidP="00EB7F4D">
      <w:pPr>
        <w:ind w:firstLineChars="300" w:firstLine="630"/>
      </w:pPr>
      <w:r>
        <w:rPr>
          <w:rFonts w:hint="eastAsia"/>
        </w:rPr>
        <w:lastRenderedPageBreak/>
        <w:t>【計画書Ｐ５５】</w:t>
      </w:r>
    </w:p>
    <w:p w:rsidR="00EB7F4D" w:rsidRDefault="00EB7F4D" w:rsidP="00461F81">
      <w:pPr>
        <w:ind w:firstLineChars="400" w:firstLine="840"/>
      </w:pPr>
      <w:r>
        <w:rPr>
          <w:rFonts w:hint="eastAsia"/>
        </w:rPr>
        <w:t>⑧病児・病後児保育事業</w:t>
      </w:r>
    </w:p>
    <w:p w:rsidR="00190338" w:rsidRDefault="00190338" w:rsidP="00190338">
      <w:pPr>
        <w:ind w:firstLineChars="400" w:firstLine="840"/>
      </w:pPr>
      <w:r>
        <w:rPr>
          <w:rFonts w:hint="eastAsia"/>
        </w:rPr>
        <w:t xml:space="preserve">　</w:t>
      </w:r>
    </w:p>
    <w:p w:rsidR="00190338" w:rsidRDefault="00190338" w:rsidP="00461F8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172671</wp:posOffset>
                </wp:positionV>
                <wp:extent cx="5715000" cy="2549379"/>
                <wp:effectExtent l="0" t="0" r="1905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493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97B39" id="角丸四角形 11" o:spid="_x0000_s1026" style="position:absolute;left:0;text-align:left;margin-left:-13.05pt;margin-top:13.6pt;width:450pt;height:20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190338" w:rsidRPr="00190338" w:rsidRDefault="00190338" w:rsidP="00EF4EAF">
      <w:pPr>
        <w:ind w:firstLineChars="300" w:firstLine="630"/>
      </w:pPr>
    </w:p>
    <w:p w:rsidR="00E862F6" w:rsidRDefault="00EB7F4D" w:rsidP="00E862F6">
      <w:pPr>
        <w:ind w:leftChars="300" w:left="630"/>
      </w:pPr>
      <w:r>
        <w:rPr>
          <w:rFonts w:hint="eastAsia"/>
        </w:rPr>
        <w:t xml:space="preserve">　</w:t>
      </w:r>
      <w:r w:rsidR="00EB031A">
        <w:rPr>
          <w:rFonts w:hint="eastAsia"/>
        </w:rPr>
        <w:t>実績の</w:t>
      </w:r>
      <w:r w:rsidR="00C46E83">
        <w:rPr>
          <w:rFonts w:hint="eastAsia"/>
        </w:rPr>
        <w:t>平均利用者数</w:t>
      </w:r>
      <w:r w:rsidR="00EB031A">
        <w:rPr>
          <w:rFonts w:hint="eastAsia"/>
        </w:rPr>
        <w:t>により</w:t>
      </w:r>
      <w:r w:rsidR="00E862F6">
        <w:rPr>
          <w:rFonts w:hint="eastAsia"/>
        </w:rPr>
        <w:t>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量の見込み①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１，２３２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→３００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１，１８５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→３００</w:t>
            </w:r>
          </w:p>
        </w:tc>
      </w:tr>
      <w:tr w:rsidR="00BF46E4" w:rsidTr="00BF46E4">
        <w:tc>
          <w:tcPr>
            <w:tcW w:w="2123" w:type="dxa"/>
            <w:vMerge/>
            <w:vAlign w:val="center"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確保の内容②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１，５５０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→９７０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１，５５０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→９７０</w:t>
            </w:r>
          </w:p>
        </w:tc>
      </w:tr>
      <w:tr w:rsidR="00BF46E4" w:rsidTr="00BF46E4">
        <w:tc>
          <w:tcPr>
            <w:tcW w:w="2123" w:type="dxa"/>
            <w:vMerge/>
            <w:vAlign w:val="center"/>
          </w:tcPr>
          <w:p w:rsidR="00BF46E4" w:rsidRDefault="00BF46E4" w:rsidP="00BF46E4"/>
        </w:tc>
        <w:tc>
          <w:tcPr>
            <w:tcW w:w="2123" w:type="dxa"/>
            <w:vAlign w:val="center"/>
          </w:tcPr>
          <w:p w:rsidR="00BF46E4" w:rsidRDefault="00BF46E4" w:rsidP="00BF46E4">
            <w:r>
              <w:rPr>
                <w:rFonts w:hint="eastAsia"/>
              </w:rPr>
              <w:t>差引②－①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３１８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→６７０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３６５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→６７０</w:t>
            </w:r>
          </w:p>
        </w:tc>
      </w:tr>
    </w:tbl>
    <w:p w:rsidR="00BF46E4" w:rsidRDefault="00BF46E4" w:rsidP="00BF46E4"/>
    <w:p w:rsidR="00EF4EAF" w:rsidRDefault="00EF4EAF" w:rsidP="00EB7F4D">
      <w:pPr>
        <w:ind w:firstLineChars="300" w:firstLine="630"/>
      </w:pPr>
    </w:p>
    <w:p w:rsidR="00EF4EAF" w:rsidRDefault="00EF4EAF" w:rsidP="00EB7F4D">
      <w:pPr>
        <w:ind w:firstLineChars="300" w:firstLine="630"/>
      </w:pPr>
    </w:p>
    <w:p w:rsidR="00190338" w:rsidRDefault="00190338" w:rsidP="00EB7F4D">
      <w:pPr>
        <w:ind w:firstLineChars="300" w:firstLine="630"/>
      </w:pPr>
      <w:r>
        <w:rPr>
          <w:rFonts w:hint="eastAsia"/>
        </w:rPr>
        <w:t>【計画書Ｐ５６】</w:t>
      </w:r>
    </w:p>
    <w:p w:rsidR="00EB7F4D" w:rsidRDefault="00EB7F4D" w:rsidP="00190338">
      <w:pPr>
        <w:ind w:firstLineChars="400" w:firstLine="840"/>
      </w:pPr>
      <w:r>
        <w:rPr>
          <w:rFonts w:hint="eastAsia"/>
        </w:rPr>
        <w:t>⑨妊婦健康診査事業</w:t>
      </w:r>
    </w:p>
    <w:p w:rsidR="00190338" w:rsidRDefault="00190338" w:rsidP="00190338">
      <w:pPr>
        <w:ind w:firstLineChars="400" w:firstLine="840"/>
      </w:pPr>
      <w:r>
        <w:rPr>
          <w:rFonts w:hint="eastAsia"/>
        </w:rPr>
        <w:t xml:space="preserve">　</w:t>
      </w:r>
    </w:p>
    <w:p w:rsidR="00190338" w:rsidRDefault="00190338" w:rsidP="00190338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176090</wp:posOffset>
                </wp:positionV>
                <wp:extent cx="5715000" cy="2866293"/>
                <wp:effectExtent l="0" t="0" r="19050" b="1079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662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80581" id="角丸四角形 12" o:spid="_x0000_s1026" style="position:absolute;left:0;text-align:left;margin-left:-13.05pt;margin-top:13.85pt;width:450pt;height:2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190338" w:rsidRDefault="00190338" w:rsidP="006E26F1">
      <w:pPr>
        <w:ind w:firstLineChars="300" w:firstLine="630"/>
      </w:pPr>
    </w:p>
    <w:p w:rsidR="00EB7F4D" w:rsidRDefault="00EB7F4D" w:rsidP="00EB7F4D">
      <w:pPr>
        <w:ind w:firstLineChars="200" w:firstLine="420"/>
      </w:pPr>
      <w:r>
        <w:rPr>
          <w:rFonts w:hint="eastAsia"/>
        </w:rPr>
        <w:t xml:space="preserve">　　出生数の推計値</w:t>
      </w:r>
      <w:r w:rsidR="002B0C0A">
        <w:rPr>
          <w:rFonts w:hint="eastAsia"/>
        </w:rPr>
        <w:t>により</w:t>
      </w:r>
      <w:r>
        <w:rPr>
          <w:rFonts w:hint="eastAsia"/>
        </w:rPr>
        <w:t>計算し</w:t>
      </w:r>
      <w:r w:rsidR="00E862F6">
        <w:rPr>
          <w:rFonts w:hint="eastAsia"/>
        </w:rPr>
        <w:t>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単位：人，件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量の見込み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２５１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→２４２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２４１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→２２４</w:t>
            </w:r>
          </w:p>
        </w:tc>
      </w:tr>
      <w:tr w:rsidR="00BF46E4" w:rsidTr="00BF46E4"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3" w:type="dxa"/>
            <w:vMerge/>
          </w:tcPr>
          <w:p w:rsidR="00BF46E4" w:rsidRDefault="00BF46E4" w:rsidP="00BF46E4"/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３，５１４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→３，３８８</w:t>
            </w:r>
          </w:p>
        </w:tc>
        <w:tc>
          <w:tcPr>
            <w:tcW w:w="2124" w:type="dxa"/>
          </w:tcPr>
          <w:p w:rsidR="00BF46E4" w:rsidRPr="00BB51EE" w:rsidRDefault="00BF46E4" w:rsidP="00BF46E4">
            <w:pPr>
              <w:rPr>
                <w:strike/>
              </w:rPr>
            </w:pPr>
            <w:r w:rsidRPr="00BB51EE">
              <w:rPr>
                <w:rFonts w:hint="eastAsia"/>
                <w:strike/>
              </w:rPr>
              <w:t>３，３７４</w:t>
            </w:r>
          </w:p>
          <w:p w:rsidR="00BF46E4" w:rsidRDefault="00BF46E4" w:rsidP="00BF46E4">
            <w:r>
              <w:rPr>
                <w:rFonts w:hint="eastAsia"/>
              </w:rPr>
              <w:t xml:space="preserve">　→３，１３６</w:t>
            </w:r>
          </w:p>
        </w:tc>
      </w:tr>
      <w:tr w:rsidR="00BF46E4" w:rsidTr="00BF46E4">
        <w:trPr>
          <w:trHeight w:val="817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BF46E4" w:rsidRDefault="00BF46E4" w:rsidP="00BF46E4"/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BF46E4" w:rsidRDefault="00BF46E4" w:rsidP="00BF46E4">
            <w:r>
              <w:rPr>
                <w:rFonts w:hint="eastAsia"/>
              </w:rPr>
              <w:t>実施場所　医療機関</w:t>
            </w:r>
          </w:p>
          <w:p w:rsidR="00BF46E4" w:rsidRDefault="00BF46E4" w:rsidP="00BF46E4">
            <w:r>
              <w:rPr>
                <w:rFonts w:hint="eastAsia"/>
              </w:rPr>
              <w:t>検査項目　国の定める基準による</w:t>
            </w:r>
          </w:p>
          <w:p w:rsidR="00BF46E4" w:rsidRDefault="00BF46E4" w:rsidP="00BF46E4">
            <w:r>
              <w:rPr>
                <w:rFonts w:hint="eastAsia"/>
              </w:rPr>
              <w:t>実施時期　通年</w:t>
            </w:r>
          </w:p>
        </w:tc>
      </w:tr>
    </w:tbl>
    <w:p w:rsidR="00BF46E4" w:rsidRDefault="00BF46E4" w:rsidP="00BF46E4"/>
    <w:p w:rsidR="00190338" w:rsidRDefault="00190338">
      <w:pPr>
        <w:widowControl/>
        <w:jc w:val="left"/>
      </w:pPr>
      <w:r>
        <w:br w:type="page"/>
      </w:r>
    </w:p>
    <w:p w:rsidR="00190338" w:rsidRDefault="00190338" w:rsidP="00EB7F4D">
      <w:pPr>
        <w:ind w:firstLineChars="300" w:firstLine="630"/>
      </w:pPr>
      <w:r>
        <w:rPr>
          <w:rFonts w:hint="eastAsia"/>
        </w:rPr>
        <w:lastRenderedPageBreak/>
        <w:t>【計画書Ｐ５７】</w:t>
      </w:r>
    </w:p>
    <w:p w:rsidR="00EB7F4D" w:rsidRDefault="00EB7F4D" w:rsidP="00190338">
      <w:pPr>
        <w:ind w:firstLineChars="400" w:firstLine="840"/>
      </w:pPr>
      <w:r>
        <w:rPr>
          <w:rFonts w:hint="eastAsia"/>
        </w:rPr>
        <w:t>⑪養育支援訪問事業</w:t>
      </w:r>
    </w:p>
    <w:p w:rsidR="00166783" w:rsidRDefault="00166783" w:rsidP="00190338">
      <w:pPr>
        <w:ind w:firstLineChars="500" w:firstLine="1050"/>
      </w:pPr>
    </w:p>
    <w:p w:rsidR="00190338" w:rsidRDefault="00190338" w:rsidP="00190338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-121773</wp:posOffset>
                </wp:positionH>
                <wp:positionV relativeFrom="paragraph">
                  <wp:posOffset>181463</wp:posOffset>
                </wp:positionV>
                <wp:extent cx="5618284" cy="1881554"/>
                <wp:effectExtent l="0" t="0" r="20955" b="234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284" cy="18815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46467" id="角丸四角形 13" o:spid="_x0000_s1026" style="position:absolute;left:0;text-align:left;margin-left:-9.6pt;margin-top:14.3pt;width:442.4pt;height:1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</w:p>
    <w:p w:rsidR="00190338" w:rsidRDefault="00190338" w:rsidP="00EF4EAF">
      <w:pPr>
        <w:ind w:firstLineChars="300" w:firstLine="630"/>
      </w:pPr>
    </w:p>
    <w:p w:rsidR="00EB7F4D" w:rsidRDefault="00EB7F4D" w:rsidP="00EB7F4D">
      <w:pPr>
        <w:ind w:firstLineChars="200" w:firstLine="420"/>
      </w:pPr>
      <w:r>
        <w:rPr>
          <w:rFonts w:hint="eastAsia"/>
        </w:rPr>
        <w:t xml:space="preserve">　　</w:t>
      </w:r>
      <w:r w:rsidR="00C46E83">
        <w:rPr>
          <w:rFonts w:hint="eastAsia"/>
        </w:rPr>
        <w:t>実績の変化</w:t>
      </w:r>
      <w:r w:rsidR="00EB031A">
        <w:rPr>
          <w:rFonts w:hint="eastAsia"/>
        </w:rPr>
        <w:t>率により</w:t>
      </w:r>
      <w:r w:rsidR="00E862F6">
        <w:rPr>
          <w:rFonts w:hint="eastAsia"/>
        </w:rPr>
        <w:t>，次のとおり見直しを行います。</w:t>
      </w:r>
    </w:p>
    <w:p w:rsidR="00BF46E4" w:rsidRDefault="00BF46E4" w:rsidP="00BF46E4">
      <w:pPr>
        <w:jc w:val="right"/>
      </w:pPr>
      <w:r>
        <w:rPr>
          <w:rFonts w:hint="eastAsia"/>
        </w:rPr>
        <w:t>単位：件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46E4" w:rsidTr="00BF46E4"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提供区域</w:t>
            </w:r>
          </w:p>
        </w:tc>
        <w:tc>
          <w:tcPr>
            <w:tcW w:w="2123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Ｈ３０</w:t>
            </w:r>
          </w:p>
        </w:tc>
        <w:tc>
          <w:tcPr>
            <w:tcW w:w="2124" w:type="dxa"/>
            <w:shd w:val="clear" w:color="auto" w:fill="5B9BD5" w:themeFill="accent1"/>
            <w:vAlign w:val="center"/>
          </w:tcPr>
          <w:p w:rsidR="00BF46E4" w:rsidRPr="008C7DD8" w:rsidRDefault="00BF46E4" w:rsidP="00BF46E4">
            <w:pPr>
              <w:jc w:val="center"/>
              <w:rPr>
                <w:color w:val="FFFFFF" w:themeColor="background1"/>
              </w:rPr>
            </w:pPr>
            <w:r w:rsidRPr="008C7DD8">
              <w:rPr>
                <w:rFonts w:hint="eastAsia"/>
                <w:color w:val="FFFFFF" w:themeColor="background1"/>
              </w:rPr>
              <w:t>Ｈ３１</w:t>
            </w:r>
          </w:p>
        </w:tc>
      </w:tr>
      <w:tr w:rsidR="00BF46E4" w:rsidTr="00BF46E4">
        <w:tc>
          <w:tcPr>
            <w:tcW w:w="2123" w:type="dxa"/>
            <w:vMerge w:val="restart"/>
            <w:vAlign w:val="center"/>
          </w:tcPr>
          <w:p w:rsidR="00BF46E4" w:rsidRDefault="00BF46E4" w:rsidP="00BF46E4">
            <w:r>
              <w:rPr>
                <w:rFonts w:hint="eastAsia"/>
              </w:rPr>
              <w:t>市内全域</w:t>
            </w:r>
          </w:p>
        </w:tc>
        <w:tc>
          <w:tcPr>
            <w:tcW w:w="2123" w:type="dxa"/>
          </w:tcPr>
          <w:p w:rsidR="00BF46E4" w:rsidRDefault="00BF46E4" w:rsidP="00BF46E4">
            <w:r>
              <w:rPr>
                <w:rFonts w:hint="eastAsia"/>
              </w:rPr>
              <w:t>量の見込み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６</w:t>
            </w:r>
            <w:r>
              <w:rPr>
                <w:rFonts w:hint="eastAsia"/>
              </w:rPr>
              <w:t xml:space="preserve">　→３０</w:t>
            </w:r>
          </w:p>
        </w:tc>
        <w:tc>
          <w:tcPr>
            <w:tcW w:w="2124" w:type="dxa"/>
          </w:tcPr>
          <w:p w:rsidR="00BF46E4" w:rsidRDefault="00BF46E4" w:rsidP="00BF46E4">
            <w:r w:rsidRPr="00BB51EE">
              <w:rPr>
                <w:rFonts w:hint="eastAsia"/>
                <w:strike/>
              </w:rPr>
              <w:t>６</w:t>
            </w:r>
            <w:r>
              <w:rPr>
                <w:rFonts w:hint="eastAsia"/>
              </w:rPr>
              <w:t xml:space="preserve">　→３０</w:t>
            </w:r>
          </w:p>
        </w:tc>
      </w:tr>
      <w:tr w:rsidR="00BF46E4" w:rsidTr="00BF46E4">
        <w:trPr>
          <w:trHeight w:val="555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BF46E4" w:rsidRDefault="00BF46E4" w:rsidP="00BF46E4"/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F46E4" w:rsidRDefault="00BF46E4" w:rsidP="00BF46E4">
            <w:r>
              <w:rPr>
                <w:rFonts w:hint="eastAsia"/>
              </w:rPr>
              <w:t>確保の内容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BF46E4" w:rsidRDefault="00BF46E4" w:rsidP="00BF46E4">
            <w:r>
              <w:rPr>
                <w:rFonts w:hint="eastAsia"/>
              </w:rPr>
              <w:t>実施体制　保健師　相談員</w:t>
            </w:r>
          </w:p>
          <w:p w:rsidR="00BF46E4" w:rsidRDefault="00BF46E4" w:rsidP="00BF46E4">
            <w:r>
              <w:rPr>
                <w:rFonts w:hint="eastAsia"/>
              </w:rPr>
              <w:t>実施機関　子育て支援課</w:t>
            </w:r>
          </w:p>
        </w:tc>
      </w:tr>
    </w:tbl>
    <w:p w:rsidR="00BF46E4" w:rsidRDefault="00BF46E4" w:rsidP="00BF46E4"/>
    <w:p w:rsidR="00EF4EAF" w:rsidRDefault="00EF4EAF" w:rsidP="00EB7F4D"/>
    <w:p w:rsidR="00EB7F4D" w:rsidRDefault="00EB7F4D" w:rsidP="00EB7F4D">
      <w:r>
        <w:rPr>
          <w:rFonts w:hint="eastAsia"/>
        </w:rPr>
        <w:t>５　計画変更日</w:t>
      </w:r>
    </w:p>
    <w:p w:rsidR="00EB7F4D" w:rsidRDefault="00EB7F4D" w:rsidP="00EB7F4D">
      <w:pPr>
        <w:ind w:firstLineChars="200" w:firstLine="420"/>
      </w:pPr>
      <w:r>
        <w:rPr>
          <w:rFonts w:hint="eastAsia"/>
        </w:rPr>
        <w:t xml:space="preserve">　平成</w:t>
      </w:r>
      <w:r w:rsidR="004E1F22">
        <w:rPr>
          <w:rFonts w:hint="eastAsia"/>
        </w:rPr>
        <w:t>３０年　１月３１</w:t>
      </w:r>
      <w:r>
        <w:rPr>
          <w:rFonts w:hint="eastAsia"/>
        </w:rPr>
        <w:t>日</w:t>
      </w:r>
    </w:p>
    <w:p w:rsidR="009E1929" w:rsidRDefault="009E1929" w:rsidP="00EB7F4D">
      <w:pPr>
        <w:ind w:firstLineChars="200" w:firstLine="420"/>
      </w:pPr>
    </w:p>
    <w:p w:rsidR="00B16727" w:rsidRDefault="00B16727">
      <w:pPr>
        <w:widowControl/>
        <w:jc w:val="left"/>
      </w:pPr>
    </w:p>
    <w:sectPr w:rsidR="00B16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C9" w:rsidRDefault="000F54C9" w:rsidP="00426042">
      <w:r>
        <w:separator/>
      </w:r>
    </w:p>
  </w:endnote>
  <w:endnote w:type="continuationSeparator" w:id="0">
    <w:p w:rsidR="000F54C9" w:rsidRDefault="000F54C9" w:rsidP="0042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C9" w:rsidRDefault="000F54C9" w:rsidP="00426042">
      <w:r>
        <w:separator/>
      </w:r>
    </w:p>
  </w:footnote>
  <w:footnote w:type="continuationSeparator" w:id="0">
    <w:p w:rsidR="000F54C9" w:rsidRDefault="000F54C9" w:rsidP="0042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8"/>
    <w:rsid w:val="000910F3"/>
    <w:rsid w:val="000E3B7E"/>
    <w:rsid w:val="000F54C9"/>
    <w:rsid w:val="00166783"/>
    <w:rsid w:val="00185DD7"/>
    <w:rsid w:val="00186A90"/>
    <w:rsid w:val="00190338"/>
    <w:rsid w:val="002046D2"/>
    <w:rsid w:val="002264EE"/>
    <w:rsid w:val="00266F5F"/>
    <w:rsid w:val="002B0C0A"/>
    <w:rsid w:val="002F6D18"/>
    <w:rsid w:val="00317D66"/>
    <w:rsid w:val="00393F46"/>
    <w:rsid w:val="003A50E8"/>
    <w:rsid w:val="003E3C82"/>
    <w:rsid w:val="00426042"/>
    <w:rsid w:val="004453F1"/>
    <w:rsid w:val="00461F81"/>
    <w:rsid w:val="004A0392"/>
    <w:rsid w:val="004A15F6"/>
    <w:rsid w:val="004B1FD4"/>
    <w:rsid w:val="004E1F22"/>
    <w:rsid w:val="0052321C"/>
    <w:rsid w:val="00524EEA"/>
    <w:rsid w:val="00657717"/>
    <w:rsid w:val="0068451B"/>
    <w:rsid w:val="006D679E"/>
    <w:rsid w:val="006E26F1"/>
    <w:rsid w:val="006F133E"/>
    <w:rsid w:val="00720CC8"/>
    <w:rsid w:val="0088329F"/>
    <w:rsid w:val="008A1383"/>
    <w:rsid w:val="008B1DB9"/>
    <w:rsid w:val="008C7DD8"/>
    <w:rsid w:val="008D598F"/>
    <w:rsid w:val="0092051C"/>
    <w:rsid w:val="00933143"/>
    <w:rsid w:val="00967B86"/>
    <w:rsid w:val="009E1929"/>
    <w:rsid w:val="009F2E39"/>
    <w:rsid w:val="00A07554"/>
    <w:rsid w:val="00AA2E6C"/>
    <w:rsid w:val="00B16727"/>
    <w:rsid w:val="00B40C90"/>
    <w:rsid w:val="00B51E13"/>
    <w:rsid w:val="00B5762E"/>
    <w:rsid w:val="00BB51EE"/>
    <w:rsid w:val="00BC4730"/>
    <w:rsid w:val="00BC6DBB"/>
    <w:rsid w:val="00BF2AC8"/>
    <w:rsid w:val="00BF46E4"/>
    <w:rsid w:val="00C01911"/>
    <w:rsid w:val="00C46E83"/>
    <w:rsid w:val="00C52CEF"/>
    <w:rsid w:val="00C6224B"/>
    <w:rsid w:val="00C62B56"/>
    <w:rsid w:val="00C870E1"/>
    <w:rsid w:val="00CA78AC"/>
    <w:rsid w:val="00CC484E"/>
    <w:rsid w:val="00CE6BE9"/>
    <w:rsid w:val="00D22CD8"/>
    <w:rsid w:val="00DB7CA3"/>
    <w:rsid w:val="00E36C7D"/>
    <w:rsid w:val="00E85B90"/>
    <w:rsid w:val="00E862F6"/>
    <w:rsid w:val="00EB031A"/>
    <w:rsid w:val="00EB7F4D"/>
    <w:rsid w:val="00EF4EAF"/>
    <w:rsid w:val="00F73625"/>
    <w:rsid w:val="00F865B0"/>
    <w:rsid w:val="00F90DE9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03E97-83DC-486E-9623-BA9BA7D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042"/>
  </w:style>
  <w:style w:type="paragraph" w:styleId="a8">
    <w:name w:val="footer"/>
    <w:basedOn w:val="a"/>
    <w:link w:val="a9"/>
    <w:uiPriority w:val="99"/>
    <w:unhideWhenUsed/>
    <w:rsid w:val="00426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J13063</dc:creator>
  <cp:keywords/>
  <dc:description/>
  <cp:lastModifiedBy>J13063</cp:lastModifiedBy>
  <cp:revision>12</cp:revision>
  <cp:lastPrinted>2018-01-11T11:37:00Z</cp:lastPrinted>
  <dcterms:created xsi:type="dcterms:W3CDTF">2018-01-11T10:38:00Z</dcterms:created>
  <dcterms:modified xsi:type="dcterms:W3CDTF">2018-02-05T02:05:00Z</dcterms:modified>
</cp:coreProperties>
</file>