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笠岡市告示第１２６</w:t>
      </w:r>
      <w:bookmarkStart w:id="0" w:name="_GoBack"/>
      <w:bookmarkEnd w:id="0"/>
      <w:r>
        <w:rPr>
          <w:rFonts w:hint="eastAsia" w:ascii="ＭＳ 明朝" w:hAnsi="ＭＳ 明朝" w:eastAsia="ＭＳ 明朝"/>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令和８年６月１５日</w:t>
      </w:r>
    </w:p>
    <w:p>
      <w:pPr>
        <w:pStyle w:val="0"/>
        <w:rPr>
          <w:rFonts w:hint="eastAsia" w:ascii="ＭＳ 明朝" w:hAnsi="ＭＳ 明朝" w:eastAsia="ＭＳ 明朝"/>
        </w:rPr>
      </w:pPr>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市道吉田鴨方線外配水管布設替（耐震化）工事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吉田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契約締結日から令和９年１月２９日まで</w:t>
      </w:r>
    </w:p>
    <w:p>
      <w:pPr>
        <w:pStyle w:val="0"/>
        <w:autoSpaceDE w:val="0"/>
        <w:autoSpaceDN w:val="0"/>
        <w:adjustRightInd w:val="0"/>
        <w:ind w:left="1260" w:leftChars="100" w:hanging="1050" w:hangingChars="500"/>
        <w:jc w:val="left"/>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工事概要　</w:t>
      </w:r>
      <w:r>
        <w:rPr>
          <w:rFonts w:hint="eastAsia" w:ascii="ＭＳ 明朝" w:hAnsi="ＭＳ 明朝" w:eastAsia="ＭＳ 明朝"/>
        </w:rPr>
        <w:t>HPPE</w:t>
      </w:r>
      <w:r>
        <w:rPr>
          <w:rFonts w:hint="eastAsia" w:ascii="ＭＳ 明朝" w:hAnsi="ＭＳ 明朝" w:eastAsia="ＭＳ 明朝"/>
        </w:rPr>
        <w:t>φ</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rPr>
        <w:t>L=356.3m</w:t>
      </w:r>
      <w:r>
        <w:rPr>
          <w:rFonts w:hint="eastAsia" w:ascii="ＭＳ 明朝" w:hAnsi="ＭＳ 明朝" w:eastAsia="ＭＳ 明朝"/>
        </w:rPr>
        <w:t>（</w:t>
      </w:r>
      <w:r>
        <w:rPr>
          <w:rFonts w:hint="eastAsia" w:ascii="ＭＳ 明朝" w:hAnsi="ＭＳ 明朝" w:eastAsia="ＭＳ 明朝"/>
        </w:rPr>
        <w:t>360.3m</w:t>
      </w:r>
      <w:r>
        <w:rPr>
          <w:rFonts w:hint="eastAsia" w:ascii="ＭＳ 明朝" w:hAnsi="ＭＳ 明朝" w:eastAsia="ＭＳ 明朝"/>
        </w:rPr>
        <w:t>）</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「令和８年度笠岡市建設工事請負契約指名競争入札参加資格者名簿」に登載されていること。</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rPr>
        <w:t>建設業許可の「管」及び「水道施設」を有し，</w:t>
      </w:r>
      <w:r>
        <w:rPr>
          <w:rFonts w:hint="eastAsia" w:ascii="ＭＳ 明朝" w:hAnsi="ＭＳ 明朝" w:eastAsia="ＭＳ 明朝"/>
        </w:rPr>
        <w:t>経営事項審査において，「管」又は「水道施設」の総合数値が</w:t>
      </w:r>
      <w:r>
        <w:rPr>
          <w:rFonts w:hint="eastAsia" w:ascii="ＭＳ 明朝" w:hAnsi="ＭＳ 明朝" w:eastAsia="ＭＳ 明朝"/>
          <w:highlight w:val="none"/>
        </w:rPr>
        <w:t>７００点以上</w:t>
      </w:r>
      <w:r>
        <w:rPr>
          <w:rFonts w:hint="eastAsia" w:ascii="ＭＳ 明朝" w:hAnsi="ＭＳ 明朝" w:eastAsia="ＭＳ 明朝"/>
        </w:rPr>
        <w:t>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highlight w:val="none"/>
        </w:rPr>
        <w:t>経営事項審査において，「管」又は「水道施設」の年平均完成工事高が</w:t>
      </w:r>
      <w:r>
        <w:rPr>
          <w:rFonts w:hint="eastAsia" w:ascii="ＭＳ 明朝" w:hAnsi="ＭＳ 明朝" w:eastAsia="ＭＳ 明朝"/>
        </w:rPr>
        <w:t>２７</w:t>
      </w:r>
      <w:r>
        <w:rPr>
          <w:rFonts w:hint="eastAsia" w:ascii="ＭＳ 明朝" w:hAnsi="ＭＳ 明朝" w:eastAsia="ＭＳ 明朝"/>
          <w:highlight w:val="none"/>
        </w:rPr>
        <w:t>，０００千</w:t>
      </w:r>
      <w:r>
        <w:rPr>
          <w:rFonts w:hint="eastAsia" w:ascii="ＭＳ 明朝" w:hAnsi="ＭＳ 明朝" w:eastAsia="ＭＳ 明朝"/>
        </w:rPr>
        <w:t>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対象工事に係る主任技術者（請負代金額が４５，０００千円以上の場合は専任）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配水用ポリエチレン管の配管，接合には，配水用ポリエチレンパイプシステム協会が実施する水道配水用ポリエチレン管施工技術講習会の受注者と３か月以上の直接的かつ恒常的な雇用関係にある者を配置できること。</w:t>
      </w:r>
    </w:p>
    <w:p>
      <w:pPr>
        <w:pStyle w:val="0"/>
        <w:ind w:left="0" w:leftChars="0" w:firstLine="210" w:firstLineChars="100"/>
        <w:rPr>
          <w:rFonts w:hint="eastAsia" w:ascii="ＭＳ 明朝" w:hAnsi="ＭＳ 明朝" w:eastAsia="ＭＳ 明朝"/>
        </w:rPr>
      </w:pPr>
      <w:r>
        <w:rPr>
          <w:rFonts w:hint="eastAsia" w:ascii="ＭＳ 明朝" w:hAnsi="ＭＳ 明朝"/>
        </w:rPr>
        <w:t xml:space="preserve">(7) </w:t>
      </w:r>
      <w:r>
        <w:rPr>
          <w:rFonts w:hint="eastAsia" w:ascii="ＭＳ 明朝" w:hAnsi="ＭＳ 明朝"/>
        </w:rPr>
        <w:t>笠岡市指定給水装置工事事業者規程に基づく指定を受けている者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現に本市の指名停止等の措置を受けていないこと。</w:t>
      </w:r>
    </w:p>
    <w:p>
      <w:pPr>
        <w:pStyle w:val="0"/>
        <w:ind w:left="0" w:leftChars="200" w:firstLine="0" w:firstLineChars="0"/>
        <w:rPr>
          <w:rFonts w:hint="eastAsia" w:ascii="ＭＳ 明朝" w:hAnsi="ＭＳ 明朝" w:eastAsia="ＭＳ 明朝"/>
        </w:rPr>
      </w:pPr>
      <w:r>
        <w:rPr>
          <w:rFonts w:hint="eastAsia" w:ascii="ＭＳ 明朝" w:hAnsi="ＭＳ 明朝" w:eastAsia="ＭＳ 明朝"/>
        </w:rPr>
        <w:t>経営事項審査の数値・年平均完成工事高等は，令和８年３月の入札参加資格申請時のものによる。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left="0" w:leftChars="0"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笠岡市役所３階第１会議室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令和８年７月２日（木）　午前１０時３０分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令和８年６月１５日（月）午前１０時００分から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令和８年６月２５日（木）午後５時００分まで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w:t>
      </w:r>
      <w:r>
        <w:rPr>
          <w:rFonts w:hint="eastAsia" w:ascii="ＭＳ 明朝" w:hAnsi="ＭＳ 明朝" w:eastAsia="ＭＳ 明朝"/>
          <w:u w:val="single" w:color="auto"/>
        </w:rPr>
        <w:t>令和８年６月２６日（金）正午まで</w:t>
      </w:r>
      <w:r>
        <w:rPr>
          <w:rFonts w:hint="eastAsia" w:ascii="ＭＳ 明朝" w:hAnsi="ＭＳ 明朝" w:eastAsia="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令和８年６月１５日（月）午前１０時００分から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令和８年６月３０日（火）午後５時００分まで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入札参加者は，上記入札金額の登録にあわせて，くじ番号欄に任意の３桁の数字を入力すること。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入札受付期間</w:t>
      </w:r>
    </w:p>
    <w:p>
      <w:pPr>
        <w:pStyle w:val="0"/>
        <w:rPr>
          <w:rFonts w:hint="eastAsia" w:ascii="ＭＳ 明朝" w:hAnsi="ＭＳ 明朝" w:eastAsia="ＭＳ 明朝"/>
        </w:rPr>
      </w:pPr>
      <w:r>
        <w:rPr>
          <w:rFonts w:hint="eastAsia" w:ascii="ＭＳ 明朝" w:hAnsi="ＭＳ 明朝" w:eastAsia="ＭＳ 明朝"/>
        </w:rPr>
        <w:t>　　　令和８年７月　１日（水）午前９時００分から</w:t>
      </w:r>
    </w:p>
    <w:p>
      <w:pPr>
        <w:pStyle w:val="0"/>
        <w:rPr>
          <w:rFonts w:hint="eastAsia" w:ascii="ＭＳ 明朝" w:hAnsi="ＭＳ 明朝" w:eastAsia="ＭＳ 明朝"/>
        </w:rPr>
      </w:pPr>
      <w:r>
        <w:rPr>
          <w:rFonts w:hint="eastAsia" w:ascii="ＭＳ 明朝" w:hAnsi="ＭＳ 明朝" w:eastAsia="ＭＳ 明朝"/>
        </w:rPr>
        <w:t>　　　令和８年７月　２日（木）午前１０時００分まで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b w:val="0"/>
          <w:i w:val="0"/>
          <w:strike w:val="0"/>
          <w:color w:val="000000"/>
          <w:sz w:val="21"/>
          <w:highlight w:val="none"/>
          <w:u w:val="none" w:color="auto"/>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310" w:leftChars="400" w:hanging="1470" w:hangingChars="7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提出を求められた日から起算して２日以内。土曜日，日曜日，祝日を除く午前９時００分から午後４時３０分まで（正午から午後１時までを除く。）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提出書類　　ア　事後審査型制限付一般競争入札参加資格確認申請書</w:t>
      </w:r>
    </w:p>
    <w:p>
      <w:pPr>
        <w:pStyle w:val="0"/>
        <w:ind w:left="2310" w:leftChars="1000" w:right="44" w:rightChars="0" w:hanging="210" w:hangingChars="100"/>
        <w:rPr>
          <w:rFonts w:hint="default" w:ascii="ＭＳ 明朝" w:hAnsi="ＭＳ 明朝"/>
        </w:rPr>
      </w:pPr>
      <w:r>
        <w:rPr>
          <w:rFonts w:hint="eastAsia" w:ascii="ＭＳ 明朝" w:hAnsi="ＭＳ 明朝" w:eastAsia="ＭＳ 明朝"/>
        </w:rPr>
        <w:t>イ　配置予定技術者調書，配置予定技術者の資格者証及び</w:t>
      </w:r>
      <w:r>
        <w:rPr>
          <w:rFonts w:hint="eastAsia" w:ascii="ＭＳ 明朝" w:hAnsi="ＭＳ 明朝" w:eastAsia="ＭＳ 明朝"/>
          <w:color w:val="auto"/>
        </w:rPr>
        <w:t>雇用関係を証明する書類の写し</w:t>
      </w:r>
    </w:p>
    <w:p>
      <w:pPr>
        <w:pStyle w:val="0"/>
        <w:ind w:left="2310" w:leftChars="1000" w:right="44" w:rightChars="0" w:hanging="210" w:hangingChars="100"/>
        <w:rPr>
          <w:rFonts w:hint="default" w:ascii="ＭＳ 明朝" w:hAnsi="ＭＳ 明朝"/>
        </w:rPr>
      </w:pPr>
      <w:r>
        <w:rPr>
          <w:rFonts w:hint="eastAsia" w:ascii="ＭＳ 明朝" w:hAnsi="ＭＳ 明朝"/>
        </w:rPr>
        <w:t>ウ　配水用ポリエチレンパイプシステム協会が実施する水道配水用ポリエチレン管施工技術講習会を受講していることが確認できる書類及び</w:t>
      </w:r>
      <w:r>
        <w:rPr>
          <w:rFonts w:hint="eastAsia" w:ascii="ＭＳ 明朝" w:hAnsi="ＭＳ 明朝" w:eastAsia="ＭＳ 明朝"/>
          <w:color w:val="auto"/>
        </w:rPr>
        <w:t>雇用関係を証明する書類の写し</w:t>
      </w:r>
    </w:p>
    <w:p>
      <w:pPr>
        <w:pStyle w:val="0"/>
        <w:ind w:left="2310" w:leftChars="1000" w:hanging="210" w:hangingChars="100"/>
        <w:rPr>
          <w:rFonts w:hint="eastAsia" w:ascii="ＭＳ 明朝" w:hAnsi="ＭＳ 明朝" w:eastAsia="ＭＳ 明朝"/>
        </w:rPr>
      </w:pPr>
      <w:r>
        <w:rPr>
          <w:rFonts w:hint="eastAsia" w:ascii="ＭＳ 明朝" w:hAnsi="ＭＳ 明朝"/>
        </w:rPr>
        <w:t>エ　笠岡市指定給水装置工事事業者規程に基づく指定を受けていることが確認できる書類</w:t>
      </w:r>
    </w:p>
    <w:p>
      <w:pPr>
        <w:pStyle w:val="0"/>
        <w:ind w:left="420" w:leftChars="100" w:right="4" w:rightChars="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200" w:right="840" w:rightChars="0" w:firstLine="210" w:firstLineChars="100"/>
        <w:rPr>
          <w:rFonts w:hint="eastAsia" w:ascii="ＭＳ 明朝" w:hAnsi="ＭＳ 明朝" w:eastAsia="ＭＳ 明朝"/>
        </w:rPr>
      </w:pP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最低制限価格</w:t>
      </w:r>
    </w:p>
    <w:p>
      <w:pPr>
        <w:pStyle w:val="0"/>
        <w:rPr>
          <w:rFonts w:hint="eastAsia" w:ascii="ＭＳ 明朝" w:hAnsi="ＭＳ 明朝" w:eastAsia="ＭＳ 明朝"/>
        </w:rPr>
      </w:pPr>
      <w:r>
        <w:rPr>
          <w:rFonts w:hint="eastAsia" w:ascii="ＭＳ 明朝" w:hAnsi="ＭＳ 明朝" w:eastAsia="ＭＳ 明朝"/>
        </w:rPr>
        <w:t>　　この入札には，最低制限価格を設定しています。</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20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有（２０％以内）</w:t>
      </w: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21</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入札者は，消費税にかかる課税事業者であるか免税事業者であるかを問わず，見積もった契約希望金額の１１０分の１００に相当する金額を入札書に記載すること。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1923</TotalTime>
  <Pages>6</Pages>
  <Words>66</Words>
  <Characters>4048</Characters>
  <Application>JUST Note</Application>
  <Lines>188</Lines>
  <Paragraphs>104</Paragraphs>
  <CharactersWithSpaces>4228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2025-08-25T00:43:19Z</cp:lastPrinted>
  <dcterms:created xsi:type="dcterms:W3CDTF">2018-04-12T01:51:00Z</dcterms:created>
  <dcterms:modified xsi:type="dcterms:W3CDTF">2026-06-12T08:18:17Z</dcterms:modified>
  <cp:revision>196</cp:revision>
</cp:coreProperties>
</file>