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笠岡市告示第１２１</w:t>
      </w:r>
      <w:bookmarkStart w:id="0" w:name="_GoBack"/>
      <w:bookmarkEnd w:id="0"/>
      <w:r>
        <w:rPr>
          <w:rFonts w:hint="eastAsia" w:ascii="ＭＳ 明朝" w:hAnsi="ＭＳ 明朝" w:eastAsia="ＭＳ 明朝"/>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令和８年６月５日</w:t>
      </w:r>
    </w:p>
    <w:p>
      <w:pPr>
        <w:pStyle w:val="0"/>
        <w:rPr>
          <w:rFonts w:hint="eastAsia" w:ascii="ＭＳ 明朝" w:hAnsi="ＭＳ 明朝" w:eastAsia="ＭＳ 明朝"/>
        </w:rPr>
      </w:pPr>
    </w:p>
    <w:p>
      <w:pPr>
        <w:pStyle w:val="0"/>
        <w:ind w:right="840"/>
        <w:jc w:val="center"/>
        <w:rPr>
          <w:rFonts w:hint="eastAsia" w:ascii="ＭＳ 明朝" w:hAnsi="ＭＳ 明朝" w:eastAsia="ＭＳ 明朝"/>
        </w:rPr>
      </w:pPr>
      <w:r>
        <w:rPr>
          <w:rFonts w:hint="eastAsia" w:ascii="ＭＳ 明朝" w:hAnsi="ＭＳ 明朝" w:eastAsia="ＭＳ 明朝"/>
        </w:rPr>
        <w:t>　　　　　　　　　　　　　　　　　　　　　　笠岡市長　栗　尾　典　子</w:t>
      </w:r>
    </w:p>
    <w:p>
      <w:pPr>
        <w:pStyle w:val="0"/>
        <w:jc w:val="right"/>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16"/>
        <w:jc w:val="both"/>
        <w:rPr>
          <w:rFonts w:hint="eastAsia" w:ascii="ＭＳ 明朝" w:hAnsi="ＭＳ 明朝" w:eastAsia="ＭＳ 明朝"/>
        </w:rPr>
      </w:pPr>
      <w:r>
        <w:rPr>
          <w:rFonts w:hint="eastAsia" w:ascii="ＭＳ 明朝" w:hAnsi="ＭＳ 明朝" w:eastAsia="ＭＳ 明朝"/>
        </w:rPr>
        <w:t>１　入札の方法</w:t>
      </w:r>
    </w:p>
    <w:p>
      <w:pPr>
        <w:pStyle w:val="0"/>
        <w:ind w:left="210" w:hanging="210" w:hangingChars="100"/>
        <w:rPr>
          <w:rFonts w:hint="eastAsia" w:ascii="ＭＳ 明朝" w:hAnsi="ＭＳ 明朝" w:eastAsia="ＭＳ 明朝"/>
        </w:rPr>
      </w:pPr>
      <w:r>
        <w:rPr>
          <w:rFonts w:hint="eastAsia" w:ascii="ＭＳ 明朝" w:hAnsi="ＭＳ 明朝" w:eastAsia="ＭＳ 明朝"/>
        </w:rPr>
        <w:t>　　次の入札は，笠岡市電子入札実施要領に基づき，岡山県電子入札共同利用システムを使用した</w:t>
      </w:r>
      <w:r>
        <w:rPr>
          <w:rFonts w:hint="eastAsia" w:ascii="ＭＳ 明朝" w:hAnsi="ＭＳ 明朝" w:eastAsia="ＭＳ 明朝"/>
          <w:u w:val="double" w:color="auto"/>
        </w:rPr>
        <w:t>電子入札</w:t>
      </w:r>
      <w:r>
        <w:rPr>
          <w:rFonts w:hint="eastAsia" w:ascii="ＭＳ 明朝" w:hAnsi="ＭＳ 明朝" w:eastAsia="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入札対象業務</w:t>
      </w:r>
    </w:p>
    <w:p>
      <w:pPr>
        <w:pStyle w:val="0"/>
        <w:ind w:firstLine="210" w:firstLineChars="100"/>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業</w:t>
      </w:r>
      <w:r>
        <w:rPr>
          <w:rFonts w:hint="eastAsia" w:ascii="ＭＳ 明朝" w:hAnsi="ＭＳ 明朝" w:eastAsia="ＭＳ 明朝"/>
          <w:kern w:val="0"/>
        </w:rPr>
        <w:t xml:space="preserve"> </w:t>
      </w:r>
      <w:r>
        <w:rPr>
          <w:rFonts w:hint="eastAsia" w:ascii="ＭＳ 明朝" w:hAnsi="ＭＳ 明朝" w:eastAsia="ＭＳ 明朝"/>
          <w:kern w:val="0"/>
        </w:rPr>
        <w:t>務</w:t>
      </w:r>
      <w:r>
        <w:rPr>
          <w:rFonts w:hint="eastAsia" w:ascii="ＭＳ 明朝" w:hAnsi="ＭＳ 明朝" w:eastAsia="ＭＳ 明朝"/>
          <w:kern w:val="0"/>
        </w:rPr>
        <w:t xml:space="preserve"> </w:t>
      </w:r>
      <w:r>
        <w:rPr>
          <w:rFonts w:hint="eastAsia" w:ascii="ＭＳ 明朝" w:hAnsi="ＭＳ 明朝" w:eastAsia="ＭＳ 明朝"/>
          <w:kern w:val="0"/>
        </w:rPr>
        <w:t>名　ため池ハザードマップ作成業務</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業務場所　笠岡市　相生　外　地内</w:t>
      </w:r>
    </w:p>
    <w:p>
      <w:pPr>
        <w:pStyle w:val="0"/>
        <w:ind w:firstLine="210" w:firstLineChars="100"/>
        <w:rPr>
          <w:rFonts w:hint="eastAsia" w:ascii="ＭＳ 明朝" w:hAnsi="ＭＳ 明朝" w:eastAsia="ＭＳ 明朝"/>
        </w:rPr>
      </w:pPr>
      <w:r>
        <w:rPr>
          <w:rFonts w:hint="eastAsia" w:ascii="ＭＳ 明朝" w:hAnsi="ＭＳ 明朝" w:eastAsia="ＭＳ 明朝"/>
          <w:kern w:val="0"/>
        </w:rPr>
        <w:t xml:space="preserve">(3) </w:t>
      </w:r>
      <w:r>
        <w:rPr>
          <w:rFonts w:hint="eastAsia" w:ascii="ＭＳ 明朝" w:hAnsi="ＭＳ 明朝" w:eastAsia="ＭＳ 明朝"/>
          <w:kern w:val="0"/>
        </w:rPr>
        <w:t>業務期間　契約締結日から令和８年３月２７日まで</w:t>
      </w:r>
    </w:p>
    <w:p>
      <w:pPr>
        <w:pStyle w:val="0"/>
        <w:autoSpaceDE w:val="0"/>
        <w:autoSpaceDN w:val="0"/>
        <w:adjustRightInd w:val="0"/>
        <w:ind w:left="1260" w:leftChars="100" w:hanging="1050" w:hangingChars="500"/>
        <w:jc w:val="left"/>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業務概要　現地踏査　　　　　　　　　　　　　</w:t>
      </w:r>
      <w:r>
        <w:rPr>
          <w:rFonts w:hint="eastAsia" w:ascii="ＭＳ 明朝" w:hAnsi="ＭＳ 明朝" w:eastAsia="ＭＳ 明朝"/>
        </w:rPr>
        <w:t>21</w:t>
      </w:r>
      <w:r>
        <w:rPr>
          <w:rFonts w:hint="eastAsia" w:ascii="ＭＳ 明朝" w:hAnsi="ＭＳ 明朝" w:eastAsia="ＭＳ 明朝"/>
        </w:rPr>
        <w:t>箇所</w:t>
      </w:r>
    </w:p>
    <w:p>
      <w:pPr>
        <w:pStyle w:val="0"/>
        <w:autoSpaceDE w:val="0"/>
        <w:autoSpaceDN w:val="0"/>
        <w:adjustRightInd w:val="0"/>
        <w:ind w:left="1260" w:leftChars="600" w:firstLine="410" w:firstLineChars="195"/>
        <w:jc w:val="left"/>
        <w:rPr>
          <w:rFonts w:hint="eastAsia" w:ascii="ＭＳ 明朝" w:hAnsi="ＭＳ 明朝" w:eastAsia="ＭＳ 明朝"/>
        </w:rPr>
      </w:pPr>
      <w:r>
        <w:rPr>
          <w:rFonts w:hint="eastAsia" w:ascii="ＭＳ 明朝" w:hAnsi="ＭＳ 明朝" w:eastAsia="ＭＳ 明朝"/>
        </w:rPr>
        <w:t>浸水想定区域の検討　　　　　　　　</w:t>
      </w:r>
      <w:r>
        <w:rPr>
          <w:rFonts w:hint="eastAsia" w:ascii="ＭＳ 明朝" w:hAnsi="ＭＳ 明朝" w:eastAsia="ＭＳ 明朝"/>
        </w:rPr>
        <w:t xml:space="preserve"> 2</w:t>
      </w:r>
      <w:r>
        <w:rPr>
          <w:rFonts w:hint="eastAsia" w:ascii="ＭＳ 明朝" w:hAnsi="ＭＳ 明朝" w:eastAsia="ＭＳ 明朝"/>
        </w:rPr>
        <w:t>箇所</w:t>
      </w:r>
    </w:p>
    <w:p>
      <w:pPr>
        <w:pStyle w:val="0"/>
        <w:autoSpaceDE w:val="0"/>
        <w:autoSpaceDN w:val="0"/>
        <w:adjustRightInd w:val="0"/>
        <w:ind w:left="1260" w:leftChars="600" w:firstLine="410" w:firstLineChars="195"/>
        <w:jc w:val="left"/>
        <w:rPr>
          <w:rFonts w:hint="eastAsia" w:ascii="ＭＳ 明朝" w:hAnsi="ＭＳ 明朝" w:eastAsia="ＭＳ 明朝"/>
        </w:rPr>
      </w:pPr>
      <w:r>
        <w:rPr>
          <w:rFonts w:hint="eastAsia" w:ascii="ＭＳ 明朝" w:hAnsi="ＭＳ 明朝" w:eastAsia="ＭＳ 明朝"/>
        </w:rPr>
        <w:t>ハザードマップ作成　　　　　　　　</w:t>
      </w:r>
      <w:r>
        <w:rPr>
          <w:rFonts w:hint="eastAsia" w:ascii="ＭＳ 明朝" w:hAnsi="ＭＳ 明朝" w:eastAsia="ＭＳ 明朝"/>
        </w:rPr>
        <w:t>19</w:t>
      </w:r>
      <w:r>
        <w:rPr>
          <w:rFonts w:hint="eastAsia" w:ascii="ＭＳ 明朝" w:hAnsi="ＭＳ 明朝" w:eastAsia="ＭＳ 明朝"/>
        </w:rPr>
        <w:t>箇所</w:t>
      </w:r>
    </w:p>
    <w:p>
      <w:pPr>
        <w:pStyle w:val="0"/>
        <w:autoSpaceDE w:val="0"/>
        <w:autoSpaceDN w:val="0"/>
        <w:adjustRightInd w:val="0"/>
        <w:ind w:left="1260" w:leftChars="600" w:firstLine="410" w:firstLineChars="195"/>
        <w:jc w:val="left"/>
        <w:rPr>
          <w:rFonts w:hint="eastAsia" w:ascii="ＭＳ 明朝" w:hAnsi="ＭＳ 明朝" w:eastAsia="ＭＳ 明朝"/>
        </w:rPr>
      </w:pPr>
      <w:r>
        <w:rPr>
          <w:rFonts w:hint="eastAsia" w:ascii="ＭＳ 明朝" w:hAnsi="ＭＳ 明朝" w:eastAsia="ＭＳ 明朝"/>
        </w:rPr>
        <w:t>インターネット公開用データ作成　　</w:t>
      </w:r>
      <w:r>
        <w:rPr>
          <w:rFonts w:hint="eastAsia" w:ascii="ＭＳ 明朝" w:hAnsi="ＭＳ 明朝" w:eastAsia="ＭＳ 明朝"/>
        </w:rPr>
        <w:t xml:space="preserve"> 1</w:t>
      </w:r>
      <w:r>
        <w:rPr>
          <w:rFonts w:hint="eastAsia" w:ascii="ＭＳ 明朝" w:hAnsi="ＭＳ 明朝" w:eastAsia="ＭＳ 明朝"/>
        </w:rPr>
        <w:t>式</w:t>
      </w:r>
    </w:p>
    <w:p>
      <w:pPr>
        <w:pStyle w:val="0"/>
        <w:autoSpaceDE w:val="0"/>
        <w:autoSpaceDN w:val="0"/>
        <w:adjustRightInd w:val="0"/>
        <w:ind w:left="1260" w:leftChars="600" w:firstLine="410" w:firstLineChars="195"/>
        <w:jc w:val="left"/>
        <w:rPr>
          <w:rFonts w:hint="eastAsia" w:ascii="ＭＳ 明朝" w:hAnsi="ＭＳ 明朝" w:eastAsia="ＭＳ 明朝"/>
        </w:rPr>
      </w:pPr>
      <w:r>
        <w:rPr>
          <w:rFonts w:hint="eastAsia" w:ascii="ＭＳ 明朝" w:hAnsi="ＭＳ 明朝" w:eastAsia="ＭＳ 明朝"/>
        </w:rPr>
        <w:t>ワークショップ運営支援　　　　　　</w:t>
      </w:r>
      <w:r>
        <w:rPr>
          <w:rFonts w:hint="eastAsia" w:ascii="ＭＳ 明朝" w:hAnsi="ＭＳ 明朝" w:eastAsia="ＭＳ 明朝"/>
        </w:rPr>
        <w:t xml:space="preserve"> 1</w:t>
      </w:r>
      <w:r>
        <w:rPr>
          <w:rFonts w:hint="eastAsia" w:ascii="ＭＳ 明朝" w:hAnsi="ＭＳ 明朝" w:eastAsia="ＭＳ 明朝"/>
        </w:rPr>
        <w:t>箇所</w:t>
      </w:r>
    </w:p>
    <w:p>
      <w:pPr>
        <w:pStyle w:val="0"/>
        <w:autoSpaceDE w:val="0"/>
        <w:autoSpaceDN w:val="0"/>
        <w:adjustRightInd w:val="0"/>
        <w:ind w:left="1260" w:leftChars="600" w:firstLine="410" w:firstLineChars="195"/>
        <w:jc w:val="left"/>
        <w:rPr>
          <w:rFonts w:hint="eastAsia" w:ascii="ＭＳ 明朝" w:hAnsi="ＭＳ 明朝" w:eastAsia="ＭＳ 明朝"/>
        </w:rPr>
      </w:pPr>
      <w:r>
        <w:rPr>
          <w:rFonts w:hint="eastAsia" w:ascii="ＭＳ 明朝" w:hAnsi="ＭＳ 明朝" w:eastAsia="ＭＳ 明朝"/>
        </w:rPr>
        <w:t>報告書作成　　　　　　　　　　　　</w:t>
      </w:r>
      <w:r>
        <w:rPr>
          <w:rFonts w:hint="eastAsia" w:ascii="ＭＳ 明朝" w:hAnsi="ＭＳ 明朝" w:eastAsia="ＭＳ 明朝"/>
        </w:rPr>
        <w:t xml:space="preserve"> 1</w:t>
      </w:r>
      <w:r>
        <w:rPr>
          <w:rFonts w:hint="eastAsia" w:ascii="ＭＳ 明朝" w:hAnsi="ＭＳ 明朝" w:eastAsia="ＭＳ 明朝"/>
        </w:rPr>
        <w:t>式</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予定価格　事後公表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入札参加資格</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次の各号に定める条件を全て満たすものとします。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岡山県内に本社若しくは本店又は契約権限が委任されている支店若しくは営業所を有する者で，岡山県税を完納している者</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「令和８年度笠岡市測量，建設コンサルタント業務等委託契約指名競争入札参加資格者名簿」において，「農業土木」又は「河川砂防及び海岸・海洋」の部門に登載されていること。</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建設コンサルタント登録規程（昭和５２年建設省告示第７１７号）の規定による「農業土木部門」又は「河川，砂防及び海岸・海洋部門」に登録があり，直前１年度分の決算額（令和７年３月の入札参加資格審査申請時に提出された業者登録カードに記載されている額）が１１，０００千円以上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配置予定技術者として，管理技術者及び照査技術者には，「建設部門」（選択科目は「農業土木」又は「河川，砂防及び海岸・海洋」に限る。）の技術士法（昭和５８年法律第２５号）に基づく技術士又はＲＣＣＭ（「農業土木」又は「河川，砂防及び海岸・海洋」）の資格者を配置でき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ただし，管理技術者と照査技術者は兼務不可とする。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rPr>
        <w:t>平成２３年度以降に，国又は地方公共団体が発注したため池ハザードマップ作成業務を元請として受注・契約し，業務を完了した実績を有すること。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現に本市の指名停止等の措置を受けていないこと。</w:t>
      </w:r>
    </w:p>
    <w:p>
      <w:pPr>
        <w:pStyle w:val="0"/>
        <w:ind w:left="210" w:leftChars="100" w:firstLine="210" w:firstLineChars="100"/>
        <w:rPr>
          <w:rFonts w:hint="eastAsia" w:ascii="ＭＳ 明朝" w:hAnsi="ＭＳ 明朝" w:eastAsia="ＭＳ 明朝"/>
        </w:rPr>
      </w:pPr>
    </w:p>
    <w:p>
      <w:pPr>
        <w:pStyle w:val="0"/>
        <w:rPr>
          <w:rFonts w:hint="eastAsia" w:ascii="ＭＳ 明朝" w:hAnsi="ＭＳ 明朝" w:eastAsia="ＭＳ 明朝"/>
          <w:color w:val="auto"/>
        </w:rPr>
      </w:pPr>
      <w:r>
        <w:rPr>
          <w:rFonts w:hint="eastAsia" w:ascii="ＭＳ 明朝" w:hAnsi="ＭＳ 明朝" w:eastAsia="ＭＳ 明朝"/>
          <w:color w:val="auto"/>
        </w:rPr>
        <w:t>４　開札執行場所及び日時</w:t>
      </w:r>
    </w:p>
    <w:p>
      <w:pPr>
        <w:pStyle w:val="0"/>
        <w:ind w:left="0" w:leftChars="0" w:firstLine="210" w:firstLineChars="100"/>
        <w:rPr>
          <w:rFonts w:hint="eastAsia" w:ascii="ＭＳ 明朝" w:hAnsi="ＭＳ 明朝" w:eastAsia="ＭＳ 明朝"/>
          <w:color w:val="auto"/>
          <w:u w:val="single" w:color="auto"/>
        </w:rPr>
      </w:pPr>
      <w:r>
        <w:rPr>
          <w:rFonts w:hint="eastAsia" w:ascii="ＭＳ 明朝" w:hAnsi="ＭＳ 明朝" w:eastAsia="ＭＳ 明朝"/>
          <w:color w:val="auto"/>
          <w:u w:val="single" w:color="auto"/>
        </w:rPr>
        <w:t xml:space="preserve">(1) </w:t>
      </w:r>
      <w:r>
        <w:rPr>
          <w:rFonts w:hint="eastAsia" w:ascii="ＭＳ 明朝" w:hAnsi="ＭＳ 明朝" w:eastAsia="ＭＳ 明朝"/>
          <w:color w:val="auto"/>
          <w:u w:val="single" w:color="auto"/>
        </w:rPr>
        <w:t>場所　笠岡市役所３階第４会議室</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color w:val="auto"/>
          <w:u w:val="single" w:color="auto"/>
        </w:rPr>
        <w:t xml:space="preserve">(2) </w:t>
      </w:r>
      <w:r>
        <w:rPr>
          <w:rFonts w:hint="eastAsia" w:ascii="ＭＳ 明朝" w:hAnsi="ＭＳ 明朝" w:eastAsia="ＭＳ 明朝"/>
          <w:color w:val="auto"/>
          <w:u w:val="single" w:color="auto"/>
        </w:rPr>
        <w:t>日時　令和８年６月２５日（木）　午前１０時３０分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設計図書等について</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設計図書等については，岡山県電子入札共同利用システムからダウンロードしてください。</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　６月　５日（金）午前１０時００分から</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　６月１８日（木）午後５時００分まで</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設計図書のダウンロードは入札における必須条件となっていますので御注意ください。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質問書及び回答書</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設計図書等の内容について疑義がある場合は，質問書を令和８年６月１９日（金）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７　入札参加表明</w:t>
      </w:r>
    </w:p>
    <w:p>
      <w:pPr>
        <w:pStyle w:val="0"/>
        <w:ind w:left="181" w:leftChars="86" w:firstLine="210" w:firstLineChars="100"/>
        <w:rPr>
          <w:rFonts w:hint="eastAsia" w:ascii="ＭＳ 明朝" w:hAnsi="ＭＳ 明朝" w:eastAsia="ＭＳ 明朝"/>
        </w:rPr>
      </w:pPr>
      <w:r>
        <w:rPr>
          <w:rFonts w:hint="eastAsia" w:ascii="ＭＳ 明朝" w:hAnsi="ＭＳ 明朝" w:eastAsia="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color w:val="auto"/>
        </w:rPr>
      </w:pPr>
      <w:r>
        <w:rPr>
          <w:rFonts w:hint="eastAsia" w:ascii="ＭＳ 明朝" w:hAnsi="ＭＳ 明朝" w:eastAsia="ＭＳ 明朝"/>
          <w:color w:val="auto"/>
        </w:rPr>
        <w:t>令和８年　６月　５日（金）午前１０時００分から</w:t>
      </w:r>
    </w:p>
    <w:p>
      <w:pPr>
        <w:pStyle w:val="0"/>
        <w:ind w:left="0" w:leftChars="0" w:firstLine="840" w:firstLineChars="400"/>
        <w:rPr>
          <w:rFonts w:hint="eastAsia" w:ascii="ＭＳ 明朝" w:hAnsi="ＭＳ 明朝" w:eastAsia="ＭＳ 明朝"/>
          <w:color w:val="FF0000"/>
        </w:rPr>
      </w:pPr>
      <w:r>
        <w:rPr>
          <w:rFonts w:hint="eastAsia" w:ascii="ＭＳ 明朝" w:hAnsi="ＭＳ 明朝" w:eastAsia="ＭＳ 明朝"/>
          <w:color w:val="auto"/>
        </w:rPr>
        <w:t>令和８年　６月２３日（火）午後５時００分まで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業務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入札参加者は，上記入札金額の登録にあわせて，くじ番号欄に任意の３桁の数字を入力すること。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９　入札受付期間</w:t>
      </w:r>
    </w:p>
    <w:p>
      <w:pPr>
        <w:pStyle w:val="0"/>
        <w:rPr>
          <w:rFonts w:hint="eastAsia" w:ascii="ＭＳ 明朝" w:hAnsi="ＭＳ 明朝" w:eastAsia="ＭＳ 明朝"/>
        </w:rPr>
      </w:pPr>
      <w:r>
        <w:rPr>
          <w:rFonts w:hint="eastAsia" w:ascii="ＭＳ 明朝" w:hAnsi="ＭＳ 明朝" w:eastAsia="ＭＳ 明朝"/>
        </w:rPr>
        <w:t>　　　令和８年　６月２４日（水）午前９時００分から</w:t>
      </w:r>
    </w:p>
    <w:p>
      <w:pPr>
        <w:pStyle w:val="0"/>
        <w:rPr>
          <w:rFonts w:hint="eastAsia" w:ascii="ＭＳ 明朝" w:hAnsi="ＭＳ 明朝" w:eastAsia="ＭＳ 明朝"/>
        </w:rPr>
      </w:pPr>
      <w:r>
        <w:rPr>
          <w:rFonts w:hint="eastAsia" w:ascii="ＭＳ 明朝" w:hAnsi="ＭＳ 明朝" w:eastAsia="ＭＳ 明朝"/>
        </w:rPr>
        <w:t>　　　令和８年　６月２５日（木）午前１０時００分まで</w:t>
      </w:r>
    </w:p>
    <w:p>
      <w:pPr>
        <w:pStyle w:val="0"/>
        <w:ind w:left="630" w:hanging="630" w:hangingChars="300"/>
        <w:rPr>
          <w:rFonts w:hint="eastAsia" w:ascii="ＭＳ 明朝" w:hAnsi="ＭＳ 明朝" w:eastAsia="ＭＳ 明朝"/>
        </w:rPr>
      </w:pPr>
      <w:r>
        <w:rPr>
          <w:rFonts w:hint="eastAsia" w:ascii="ＭＳ 明朝" w:hAnsi="ＭＳ 明朝" w:eastAsia="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業務費内訳書の提出</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入札に際し，入札書に記載される入札金額に対応した業務費内訳書を岡山県電子入札共同利用システムの当入札画面に添付してください。</w:t>
      </w:r>
      <w:r>
        <w:rPr>
          <w:rFonts w:hint="eastAsia" w:ascii="ＭＳ 明朝" w:hAnsi="ＭＳ 明朝" w:eastAsia="ＭＳ 明朝"/>
          <w:u w:val="single" w:color="auto"/>
        </w:rPr>
        <w:t>添付のない場合は，無効の入札となります。</w:t>
      </w:r>
      <w:r>
        <w:rPr>
          <w:rFonts w:hint="eastAsia" w:ascii="ＭＳ 明朝" w:hAnsi="ＭＳ 明朝" w:eastAsia="ＭＳ 明朝"/>
        </w:rPr>
        <w:t>（業務費内訳書の表紙には，開札日，業務名，業務位置，所在地又は住所，商号又は名称，代表者の職氏名，内容について回答ができる担当者の所属・氏名・連絡先を入力してください。）ただし，２回目の入札の際は業務費内訳書の添付は不要とします。</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業務費内訳書は，笠岡市役所財政課のホームページで示した様式により作成してください。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入札の辞退</w:t>
      </w:r>
    </w:p>
    <w:p>
      <w:pPr>
        <w:pStyle w:val="0"/>
        <w:ind w:left="210" w:hanging="210" w:hangingChars="100"/>
        <w:rPr>
          <w:rFonts w:hint="eastAsia" w:ascii="ＭＳ 明朝" w:hAnsi="ＭＳ 明朝" w:eastAsia="ＭＳ 明朝"/>
        </w:rPr>
      </w:pPr>
      <w:r>
        <w:rPr>
          <w:rFonts w:hint="eastAsia" w:ascii="ＭＳ 明朝" w:hAnsi="ＭＳ 明朝" w:eastAsia="ＭＳ 明朝"/>
        </w:rPr>
        <w:t>　　入札参加者は，入札を辞退しようとするときは，岡山県電子入札共同利用システムにより辞退を行ってください。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入札参加資格の喪失</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入札参加の申請から入札までにおいて，次のいずれかに該当するときは，当該業務に係る入札参加資格を喪失します。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b w:val="0"/>
          <w:i w:val="0"/>
          <w:strike w:val="0"/>
          <w:color w:val="000000"/>
          <w:sz w:val="21"/>
          <w:highlight w:val="none"/>
          <w:u w:val="none" w:color="auto"/>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入札書に記載された入札価格と異なる合計金額の業務費内訳書を提出した場合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業務費内訳書の各項目の全部又は一部に金額の記載がない場合等内容に不備がある業務費内訳書を提出（添付）した場合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1"/>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2310" w:leftChars="400" w:hanging="1470" w:hangingChars="700"/>
        <w:rPr>
          <w:rFonts w:hint="eastAsia" w:ascii="ＭＳ 明朝" w:hAnsi="ＭＳ 明朝" w:eastAsia="ＭＳ 明朝"/>
        </w:rPr>
      </w:pPr>
      <w:r>
        <w:rPr>
          <w:rFonts w:hint="eastAsia" w:ascii="ＭＳ 明朝" w:hAnsi="ＭＳ 明朝" w:eastAsia="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default" w:ascii="ＭＳ 明朝" w:hAnsi="ＭＳ 明朝"/>
        </w:rPr>
      </w:pPr>
      <w:r>
        <w:rPr>
          <w:rFonts w:hint="eastAsia" w:ascii="ＭＳ 明朝" w:hAnsi="ＭＳ 明朝" w:eastAsia="ＭＳ 明朝"/>
        </w:rPr>
        <w:t>　　　　提出書類　　ア　事後審査型制限付一般競争入札参加資格確認申請書</w:t>
      </w:r>
    </w:p>
    <w:p>
      <w:pPr>
        <w:pStyle w:val="0"/>
        <w:ind w:left="2310" w:leftChars="1000" w:right="44" w:rightChars="0" w:hanging="210" w:hangingChars="100"/>
        <w:rPr>
          <w:rFonts w:hint="default" w:ascii="ＭＳ 明朝" w:hAnsi="ＭＳ 明朝"/>
        </w:rPr>
      </w:pPr>
      <w:r>
        <w:rPr>
          <w:rFonts w:hint="eastAsia" w:ascii="ＭＳ 明朝" w:hAnsi="ＭＳ 明朝"/>
        </w:rPr>
        <w:t>イ　建設コンサルタント登録規程（昭和５２年建設省告示第７１７号）の規定による「農業土木部門」又は「河川，砂防及び海岸・海洋部門」に登録があることを証する書類</w:t>
      </w:r>
    </w:p>
    <w:p>
      <w:pPr>
        <w:pStyle w:val="0"/>
        <w:ind w:left="2310" w:leftChars="1000" w:right="44" w:rightChars="0" w:hanging="210" w:hangingChars="100"/>
        <w:rPr>
          <w:rFonts w:hint="default" w:ascii="ＭＳ 明朝" w:hAnsi="ＭＳ 明朝"/>
        </w:rPr>
      </w:pPr>
      <w:r>
        <w:rPr>
          <w:rFonts w:hint="eastAsia" w:ascii="ＭＳ 明朝" w:hAnsi="ＭＳ 明朝"/>
        </w:rPr>
        <w:t>ウ　配置予定技術者調書，配置予定技術者の資格者証及び</w:t>
      </w:r>
      <w:r>
        <w:rPr>
          <w:rFonts w:hint="eastAsia" w:ascii="ＭＳ 明朝" w:hAnsi="ＭＳ 明朝" w:eastAsia="ＭＳ 明朝"/>
          <w:color w:val="auto"/>
        </w:rPr>
        <w:t>雇用関係を証明する書類の写し</w:t>
      </w:r>
    </w:p>
    <w:p>
      <w:pPr>
        <w:pStyle w:val="0"/>
        <w:ind w:left="2310" w:leftChars="1000" w:right="44" w:rightChars="0" w:hanging="210" w:hangingChars="100"/>
        <w:rPr>
          <w:rFonts w:hint="eastAsia" w:ascii="ＭＳ 明朝" w:hAnsi="ＭＳ 明朝" w:eastAsia="ＭＳ 明朝"/>
        </w:rPr>
      </w:pPr>
      <w:r>
        <w:rPr>
          <w:rFonts w:hint="eastAsia" w:ascii="ＭＳ 明朝" w:hAnsi="ＭＳ 明朝"/>
        </w:rPr>
        <w:t>エ　平成２３年度以降に，国又は地方公共団体が発注したため池ハザードマップ作成業務を元請として受注・契約し，業務を完了した実績を証する書類（一般財団法人日本建設情報総合センターの業務実績情報サービス（テクリス）の登録内容確認書の写し等，実績を確認できる書類）</w:t>
      </w:r>
    </w:p>
    <w:p>
      <w:pPr>
        <w:pStyle w:val="0"/>
        <w:ind w:left="420" w:leftChars="100" w:right="4" w:rightChars="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right="4" w:rightChars="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ascii="ＭＳ 明朝" w:hAnsi="ＭＳ 明朝" w:eastAsia="ＭＳ 明朝"/>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入札保証金</w:t>
      </w:r>
    </w:p>
    <w:p>
      <w:pPr>
        <w:pStyle w:val="0"/>
        <w:rPr>
          <w:rFonts w:hint="eastAsia" w:ascii="ＭＳ 明朝" w:hAnsi="ＭＳ 明朝" w:eastAsia="ＭＳ 明朝"/>
        </w:rPr>
      </w:pPr>
      <w:r>
        <w:rPr>
          <w:rFonts w:hint="eastAsia" w:ascii="ＭＳ 明朝" w:hAnsi="ＭＳ 明朝" w:eastAsia="ＭＳ 明朝"/>
        </w:rPr>
        <w:t>　　免除</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最低制限価格</w:t>
      </w:r>
    </w:p>
    <w:p>
      <w:pPr>
        <w:pStyle w:val="0"/>
        <w:rPr>
          <w:rFonts w:hint="eastAsia" w:ascii="ＭＳ 明朝" w:hAnsi="ＭＳ 明朝" w:eastAsia="ＭＳ 明朝"/>
        </w:rPr>
      </w:pPr>
      <w:r>
        <w:rPr>
          <w:rFonts w:hint="eastAsia" w:ascii="ＭＳ 明朝" w:hAnsi="ＭＳ 明朝" w:eastAsia="ＭＳ 明朝"/>
        </w:rPr>
        <w:t>　　この入札には，最低制限価格を設定しています。</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p>
    <w:p>
      <w:pPr>
        <w:pStyle w:val="0"/>
        <w:ind w:left="210" w:hanging="210" w:hangingChars="100"/>
        <w:rPr>
          <w:rFonts w:hint="eastAsia" w:ascii="ＭＳ 明朝" w:hAnsi="ＭＳ 明朝" w:eastAsia="ＭＳ 明朝"/>
        </w:rPr>
      </w:pPr>
      <w:r>
        <w:rPr>
          <w:rFonts w:hint="eastAsia" w:ascii="ＭＳ 明朝" w:hAnsi="ＭＳ 明朝" w:eastAsia="ＭＳ 明朝"/>
        </w:rPr>
        <w:t>18</w:t>
      </w:r>
      <w:r>
        <w:rPr>
          <w:rFonts w:hint="eastAsia" w:ascii="ＭＳ 明朝" w:hAnsi="ＭＳ 明朝" w:eastAsia="ＭＳ 明朝"/>
        </w:rPr>
        <w:t>　契約の締結</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19</w:t>
      </w:r>
      <w:r>
        <w:rPr>
          <w:rFonts w:hint="eastAsia" w:ascii="ＭＳ 明朝" w:hAnsi="ＭＳ 明朝" w:eastAsia="ＭＳ 明朝"/>
        </w:rPr>
        <w:t>　契約保証金</w:t>
      </w:r>
    </w:p>
    <w:p>
      <w:pPr>
        <w:pStyle w:val="0"/>
        <w:rPr>
          <w:rFonts w:hint="eastAsia" w:ascii="ＭＳ 明朝" w:hAnsi="ＭＳ 明朝" w:eastAsia="ＭＳ 明朝"/>
        </w:rPr>
      </w:pPr>
      <w:r>
        <w:rPr>
          <w:rFonts w:hint="eastAsia" w:ascii="ＭＳ 明朝" w:hAnsi="ＭＳ 明朝" w:eastAsia="ＭＳ 明朝"/>
        </w:rPr>
        <w:t>　　有（１０％以上）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20  </w:t>
      </w:r>
      <w:r>
        <w:rPr>
          <w:rFonts w:hint="eastAsia" w:ascii="ＭＳ 明朝" w:hAnsi="ＭＳ 明朝" w:eastAsia="ＭＳ 明朝"/>
        </w:rPr>
        <w:t>支払条件</w:t>
      </w:r>
    </w:p>
    <w:p>
      <w:pPr>
        <w:pStyle w:val="0"/>
        <w:rPr>
          <w:rFonts w:hint="eastAsia" w:ascii="ＭＳ 明朝" w:hAnsi="ＭＳ 明朝" w:eastAsia="ＭＳ 明朝"/>
        </w:rPr>
      </w:pPr>
      <w:r>
        <w:rPr>
          <w:rFonts w:hint="eastAsia" w:ascii="ＭＳ 明朝" w:hAnsi="ＭＳ 明朝" w:eastAsia="ＭＳ 明朝"/>
        </w:rPr>
        <w:t>　　前払金　　　無</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21</w:t>
      </w:r>
      <w:r>
        <w:rPr>
          <w:rFonts w:hint="eastAsia" w:ascii="ＭＳ 明朝" w:hAnsi="ＭＳ 明朝" w:eastAsia="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入札者は，消費税にかかる課税事業者であるか免税事業者であるかを問わず，見積もった契約希望金額の１１０分の１００に相当する金額を入札書に記載すること。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eastAsia="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2430</TotalTime>
  <Pages>6</Pages>
  <Words>64</Words>
  <Characters>4182</Characters>
  <Application>JUST Note</Application>
  <Lines>194</Lines>
  <Paragraphs>106</Paragraphs>
  <CharactersWithSpaces>4419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2024-05-09T04:34:00Z</cp:lastPrinted>
  <dcterms:created xsi:type="dcterms:W3CDTF">2018-04-12T01:51:00Z</dcterms:created>
  <dcterms:modified xsi:type="dcterms:W3CDTF">2026-06-01T01:33:09Z</dcterms:modified>
  <cp:revision>192</cp:revision>
</cp:coreProperties>
</file>