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市道笠岡今井線外老朽配水管布設替工事</w:t>
            </w:r>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rPr>
        <w:t>公益社団法人日本水道協会の配水管技能者（耐震継手）登録があることを確認できる書類及び</w:t>
      </w:r>
      <w:bookmarkStart w:id="0" w:name="_GoBack"/>
      <w:bookmarkEnd w:id="0"/>
      <w:r>
        <w:rPr>
          <w:rFonts w:hint="eastAsia" w:ascii="ＭＳ 明朝" w:hAnsi="ＭＳ 明朝" w:eastAsia="ＭＳ 明朝"/>
          <w:color w:val="auto"/>
        </w:rPr>
        <w:t>雇用関係を証明する書類の写し</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rPr>
        <w:t>３　笠岡市指定給水装置工事事業者規程に基づく指定を受けていることが確認できる書類</w:t>
      </w:r>
    </w:p>
    <w:p>
      <w:pPr>
        <w:pStyle w:val="0"/>
        <w:jc w:val="left"/>
        <w:rPr>
          <w:rFonts w:hint="eastAsia" w:ascii="ＭＳ 明朝" w:hAnsi="ＭＳ 明朝" w:eastAsia="ＭＳ 明朝"/>
        </w:rPr>
      </w:pPr>
    </w:p>
    <w:p>
      <w:pPr>
        <w:pStyle w:val="0"/>
        <w:jc w:val="left"/>
        <w:rPr>
          <w:rFonts w:hint="eastAsia" w:ascii="ＭＳ 明朝" w:hAnsi="ＭＳ 明朝" w:eastAsia="ＭＳ 明朝"/>
          <w:b w:val="1"/>
          <w:sz w:val="24"/>
        </w:rPr>
      </w:pPr>
      <w:r>
        <w:rPr>
          <w:rFonts w:hint="eastAsia" w:ascii="ＭＳ 明朝" w:hAnsi="ＭＳ 明朝" w:eastAsia="ＭＳ 明朝"/>
        </w:rPr>
        <w:t>４　笠岡市の市税完納証明書（発行日から１か月以内のもの。写し可）</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1</Pages>
  <Words>0</Words>
  <Characters>364</Characters>
  <Application>JUST Note</Application>
  <Lines>29</Lines>
  <Paragraphs>15</Paragraphs>
  <Company> </Company>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J24011</cp:lastModifiedBy>
  <cp:lastPrinted>2011-09-15T00:10:00Z</cp:lastPrinted>
  <dcterms:created xsi:type="dcterms:W3CDTF">2008-08-25T23:03:00Z</dcterms:created>
  <dcterms:modified xsi:type="dcterms:W3CDTF">2026-03-02T05:34:14Z</dcterms:modified>
  <cp:revision>74</cp:revision>
</cp:coreProperties>
</file>