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笠岡市告示第１４７</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令和７年５月２７日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用之江分区（用之江）汚水枝線実施設計業務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用之江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契約締結日から令和８年１月３０日まで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設計業務　　　　　　１式：</w:t>
      </w:r>
      <w:r>
        <w:rPr>
          <w:rFonts w:hint="eastAsia" w:ascii="ＭＳ 明朝" w:hAnsi="ＭＳ 明朝" w:eastAsia="ＭＳ 明朝"/>
        </w:rPr>
        <w:t>L=1193m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測量業務　　　　　　１式：</w:t>
      </w:r>
      <w:r>
        <w:rPr>
          <w:rFonts w:hint="eastAsia" w:ascii="ＭＳ 明朝" w:hAnsi="ＭＳ 明朝" w:eastAsia="ＭＳ 明朝"/>
        </w:rPr>
        <w:t>L=1193m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地質調査・解析業務　１式：ボーリング１箇所</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「令和６年度笠岡市測量，建設コンサルタント業務等委託契約指名競争入札参加資格者名簿」において，「測量」及び「下水道」の部門に登載されていること。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下水道部門」に登録があり，直前１年度分の決算額（令和６年３月の入札参加資格審査申請時に提出された業者登録カードに記載されている額）が１３，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上下水道部門」（選択科目は「下水道」に限る。）の技術士法（昭和５８年法律第２５号）に基づく技術士又はＲＣＣＭ（「下水道」）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rPr>
        <w:t>平成２１年度以降に，地方公共団体が発注した下水道実施設計業務を元請として受注・契約し，業務を完了した実績を有すること。</w:t>
      </w:r>
    </w:p>
    <w:p>
      <w:pPr>
        <w:pStyle w:val="0"/>
        <w:ind w:left="420" w:leftChars="100" w:hanging="210" w:hanging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令和７年６月１２日（木）　午前１０時３３分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令和７年５月２７日（火）午前１０時００分から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　５日（木）午後５時００分まで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６月６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令和７年５月２７日（火）午前１０時００分から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令和７年６月１０日（火）午後５時００分まで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令和７年６月１１日（水）午前９時００分から</w:t>
      </w:r>
    </w:p>
    <w:p>
      <w:pPr>
        <w:pStyle w:val="0"/>
        <w:rPr>
          <w:rFonts w:hint="eastAsia" w:ascii="ＭＳ 明朝" w:hAnsi="ＭＳ 明朝" w:eastAsia="ＭＳ 明朝"/>
        </w:rPr>
      </w:pPr>
      <w:r>
        <w:rPr>
          <w:rFonts w:hint="eastAsia" w:ascii="ＭＳ 明朝" w:hAnsi="ＭＳ 明朝" w:eastAsia="ＭＳ 明朝"/>
        </w:rPr>
        <w:t>　　　令和７年６月１２日（木）午前１０時００分まで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建設コンサルタント登録規程（昭和５２年建設省告示第７１７号）の規定による「下水道部門」に登録があることを証する書類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eastAsia="ＭＳ 明朝"/>
        </w:rPr>
        <w:t>カ　</w:t>
      </w:r>
      <w:r>
        <w:rPr>
          <w:rFonts w:hint="eastAsia" w:ascii="ＭＳ 明朝" w:hAnsi="ＭＳ 明朝"/>
        </w:rPr>
        <w:t>平成２１年度以降に，地方公共団体が発注した下水道実施設計業務を元請として受注・契約し，業務を完了した実績を証する書類（一般財団法人日本建設情報総合センターの業務実績情報サービス（テクリス）の登録内容確認書の写し等，実績を確認できる書類）</w:t>
      </w:r>
    </w:p>
    <w:p>
      <w:pPr>
        <w:pStyle w:val="0"/>
        <w:ind w:left="452" w:leftChars="100" w:hanging="226"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2001</TotalTime>
  <Pages>6</Pages>
  <Words>63</Words>
  <Characters>4197</Characters>
  <Application>JUST Note</Application>
  <Lines>192</Lines>
  <Paragraphs>106</Paragraphs>
  <CharactersWithSpaces>4390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2025-05-01T06:26:53Z</cp:lastPrinted>
  <dcterms:created xsi:type="dcterms:W3CDTF">2018-04-12T01:51:00Z</dcterms:created>
  <dcterms:modified xsi:type="dcterms:W3CDTF">2025-05-26T04:46:58Z</dcterms:modified>
  <cp:revision>195</cp:revision>
</cp:coreProperties>
</file>