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農業委員会等に関する法律（昭和２６年法律第８８号）第１９条第２項の規定により，笠岡市農地利用最適化推進委員の応募等の状況について，次のとおり公表する。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令和７年４月１５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笠岡市農業委員会　会長　守屋　映男　　　　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/>
        </w:rPr>
        <w:t>笠岡市農地利用最適化推進委員　中間発表</w:t>
      </w:r>
    </w:p>
    <w:p>
      <w:pPr>
        <w:pStyle w:val="0"/>
        <w:ind w:right="840"/>
        <w:jc w:val="center"/>
        <w:rPr>
          <w:rFonts w:hint="default"/>
        </w:rPr>
      </w:pP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>
          <w:trHeight w:val="1242" w:hRule="atLeast"/>
        </w:trPr>
        <w:tc>
          <w:tcPr>
            <w:tcW w:w="4247" w:type="dxa"/>
            <w:vAlign w:val="top"/>
          </w:tcPr>
          <w:p>
            <w:pPr>
              <w:pStyle w:val="0"/>
              <w:ind w:right="840"/>
              <w:jc w:val="center"/>
              <w:rPr>
                <w:rFonts w:hint="default"/>
              </w:rPr>
            </w:pPr>
          </w:p>
          <w:p>
            <w:pPr>
              <w:pStyle w:val="0"/>
              <w:ind w:right="84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応募者及び推薦を受けた者の数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  <w:p>
            <w:pPr>
              <w:pStyle w:val="0"/>
              <w:ind w:right="-119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０人</w:t>
            </w:r>
          </w:p>
        </w:tc>
      </w:tr>
    </w:tbl>
    <w:p>
      <w:pPr>
        <w:pStyle w:val="0"/>
        <w:ind w:right="840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133</Characters>
  <Application>JUST Note</Application>
  <Lines>13</Lines>
  <Paragraphs>6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J15002</dc:creator>
  <cp:lastModifiedBy>J24057</cp:lastModifiedBy>
  <dcterms:created xsi:type="dcterms:W3CDTF">2016-01-26T02:02:00Z</dcterms:created>
  <dcterms:modified xsi:type="dcterms:W3CDTF">2024-12-27T06:41:01Z</dcterms:modified>
  <cp:revision>9</cp:revision>
</cp:coreProperties>
</file>