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様式第１号（第２条関係）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笠岡諸島交流センター使用許可申請書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笠　岡　市　長　様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申請者　</w:t>
      </w:r>
      <w:r>
        <w:rPr>
          <w:rFonts w:hint="eastAsia"/>
          <w:u w:val="single" w:color="auto"/>
        </w:rPr>
        <w:t>住　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名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u w:val="single" w:color="auto"/>
        </w:rPr>
        <w:t>連絡先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笠岡諸島交流センター設置条例施行規則第２条の規定により，次のとおり申請します。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7"/>
        <w:tblW w:w="92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3118"/>
        <w:gridCol w:w="992"/>
        <w:gridCol w:w="1636"/>
        <w:gridCol w:w="1854"/>
      </w:tblGrid>
      <w:tr>
        <w:trPr>
          <w:trHeight w:val="491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</w:t>
            </w:r>
            <w:bookmarkStart w:id="0" w:name="_GoBack"/>
            <w:bookmarkEnd w:id="0"/>
            <w:r>
              <w:rPr>
                <w:rFonts w:hint="eastAsia"/>
              </w:rPr>
              <w:t>期間</w:t>
            </w:r>
          </w:p>
        </w:tc>
        <w:tc>
          <w:tcPr>
            <w:tcW w:w="760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53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日～　　　　年　　月　　日〔　　日間・箇月間〕</w:t>
            </w:r>
          </w:p>
        </w:tc>
      </w:tr>
      <w:tr>
        <w:trPr>
          <w:trHeight w:val="849" w:hRule="atLeast"/>
        </w:trPr>
        <w:tc>
          <w:tcPr>
            <w:tcW w:w="166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74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使用人員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563" w:hRule="exac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使用施設名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　名</w:t>
            </w:r>
          </w:p>
        </w:tc>
        <w:tc>
          <w:tcPr>
            <w:tcW w:w="76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広場　　　　</w:t>
            </w:r>
          </w:p>
        </w:tc>
      </w:tr>
      <w:tr>
        <w:trPr>
          <w:trHeight w:val="637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多目的スペース　　　　〔　　時　　分～　　時　　分〕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冷暖房使用の有無　　有〔　　時　　分～　　時　　分〕・無</w:t>
            </w:r>
          </w:p>
        </w:tc>
      </w:tr>
      <w:tr>
        <w:trPr>
          <w:trHeight w:val="58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多目的スペース会議室　〔　　時　　分～　　時　　分〕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冷暖房使用の有無　　有〔　　時　　分～　　時　　分〕・無</w:t>
            </w:r>
          </w:p>
        </w:tc>
      </w:tr>
      <w:tr>
        <w:trPr>
          <w:trHeight w:val="503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ギャラリー（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545" w:hRule="atLeast"/>
        </w:trPr>
        <w:tc>
          <w:tcPr>
            <w:tcW w:w="166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4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※下記の欄は記入しないでください。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上記の申請について，次のとおり決定してよろしいか。</w:t>
      </w:r>
    </w:p>
    <w:tbl>
      <w:tblPr>
        <w:tblStyle w:val="27"/>
        <w:tblW w:w="9299" w:type="dxa"/>
        <w:tblInd w:w="-57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610"/>
        <w:gridCol w:w="2192"/>
        <w:gridCol w:w="1487"/>
        <w:gridCol w:w="1431"/>
        <w:gridCol w:w="1430"/>
        <w:gridCol w:w="145"/>
        <w:gridCol w:w="1004"/>
      </w:tblGrid>
      <w:tr>
        <w:trPr/>
        <w:tc>
          <w:tcPr>
            <w:tcW w:w="38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決裁日及び許可番号</w:t>
            </w:r>
          </w:p>
        </w:tc>
        <w:tc>
          <w:tcPr>
            <w:tcW w:w="14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4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4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受付者</w:t>
            </w:r>
          </w:p>
        </w:tc>
      </w:tr>
      <w:tr>
        <w:trPr>
          <w:trHeight w:val="790" w:hRule="atLeast"/>
        </w:trPr>
        <w:tc>
          <w:tcPr>
            <w:tcW w:w="3802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9"/>
                <w:kern w:val="0"/>
                <w:fitText w:val="908" w:id="1"/>
              </w:rPr>
              <w:t>決裁</w:t>
            </w:r>
            <w:r>
              <w:rPr>
                <w:rFonts w:hint="eastAsia" w:asciiTheme="minorEastAsia" w:hAnsiTheme="minorEastAsia"/>
                <w:spacing w:val="1"/>
                <w:kern w:val="0"/>
                <w:fitText w:val="908" w:id="1"/>
              </w:rPr>
              <w:t>日</w:t>
            </w:r>
            <w:r>
              <w:rPr>
                <w:rFonts w:hint="eastAsia" w:asciiTheme="minorEastAsia" w:hAnsiTheme="minorEastAsia"/>
              </w:rPr>
              <w:t>：　　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  <w:spacing w:val="11"/>
                <w:kern w:val="0"/>
                <w:fitText w:val="908" w:id="2"/>
              </w:rPr>
              <w:t>許可番</w:t>
            </w:r>
            <w:r>
              <w:rPr>
                <w:rFonts w:hint="eastAsia" w:asciiTheme="minorEastAsia" w:hAnsiTheme="minorEastAsia"/>
                <w:spacing w:val="1"/>
                <w:kern w:val="0"/>
                <w:fitText w:val="908" w:id="2"/>
              </w:rPr>
              <w:t>号</w:t>
            </w:r>
            <w:r>
              <w:rPr>
                <w:rFonts w:hint="eastAsia" w:asciiTheme="minorEastAsia" w:hAnsiTheme="minorEastAsia"/>
              </w:rPr>
              <w:t>：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</w:t>
            </w:r>
          </w:p>
        </w:tc>
        <w:tc>
          <w:tcPr>
            <w:tcW w:w="14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49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295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　　用　　料</w:t>
            </w:r>
          </w:p>
        </w:tc>
        <w:tc>
          <w:tcPr>
            <w:tcW w:w="10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563" w:hRule="atLeast"/>
        </w:trPr>
        <w:tc>
          <w:tcPr>
            <w:tcW w:w="1610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広場</w:t>
            </w:r>
          </w:p>
        </w:tc>
        <w:tc>
          <w:tcPr>
            <w:tcW w:w="2918" w:type="dxa"/>
            <w:gridSpan w:val="2"/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単価×期間</w:t>
            </w:r>
          </w:p>
          <w:p>
            <w:pPr>
              <w:pStyle w:val="0"/>
              <w:spacing w:line="200" w:lineRule="exact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4" w:type="dxa"/>
            <w:vMerge w:val="restart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  <w:tr>
        <w:trPr>
          <w:trHeight w:val="644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多目的スペース</w:t>
            </w:r>
          </w:p>
        </w:tc>
        <w:tc>
          <w:tcPr>
            <w:tcW w:w="2918" w:type="dxa"/>
            <w:gridSpan w:val="2"/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単価×時間</w:t>
            </w:r>
          </w:p>
          <w:p>
            <w:pPr>
              <w:pStyle w:val="0"/>
              <w:spacing w:line="200" w:lineRule="exact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  <w:tc>
          <w:tcPr>
            <w:tcW w:w="1575" w:type="dxa"/>
            <w:gridSpan w:val="2"/>
            <w:vMerge w:val="continue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  <w:tc>
          <w:tcPr>
            <w:tcW w:w="1004" w:type="dxa"/>
            <w:vMerge w:val="continue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  <w:tr>
        <w:trPr>
          <w:trHeight w:val="583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多目的スペース</w:t>
            </w:r>
          </w:p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会議室</w:t>
            </w:r>
          </w:p>
        </w:tc>
        <w:tc>
          <w:tcPr>
            <w:tcW w:w="2918" w:type="dxa"/>
            <w:gridSpan w:val="2"/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単価×時間</w:t>
            </w:r>
          </w:p>
          <w:p>
            <w:pPr>
              <w:pStyle w:val="0"/>
              <w:spacing w:line="200" w:lineRule="exact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　　円</w:t>
            </w:r>
          </w:p>
        </w:tc>
        <w:tc>
          <w:tcPr>
            <w:tcW w:w="1575" w:type="dxa"/>
            <w:gridSpan w:val="2"/>
            <w:vMerge w:val="continue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  <w:tc>
          <w:tcPr>
            <w:tcW w:w="1004" w:type="dxa"/>
            <w:vMerge w:val="continue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  <w:tr>
        <w:trPr>
          <w:trHeight w:val="270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219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ギャラリー</w:t>
            </w:r>
          </w:p>
        </w:tc>
        <w:tc>
          <w:tcPr>
            <w:tcW w:w="2918" w:type="dxa"/>
            <w:gridSpan w:val="2"/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単価×期間</w:t>
            </w:r>
          </w:p>
          <w:p>
            <w:pPr>
              <w:pStyle w:val="0"/>
              <w:spacing w:line="200" w:lineRule="exact"/>
              <w:rPr>
                <w:rFonts w:hint="default"/>
              </w:rPr>
            </w:pP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　　円</w:t>
            </w:r>
          </w:p>
        </w:tc>
        <w:tc>
          <w:tcPr>
            <w:tcW w:w="1575" w:type="dxa"/>
            <w:gridSpan w:val="2"/>
            <w:vMerge w:val="continue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  <w:tc>
          <w:tcPr>
            <w:tcW w:w="1004" w:type="dxa"/>
            <w:vMerge w:val="continue"/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</w:p>
        </w:tc>
      </w:tr>
      <w:tr>
        <w:trPr>
          <w:trHeight w:val="361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5110" w:type="dxa"/>
            <w:gridSpan w:val="3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減　免　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4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</w:p>
        </w:tc>
      </w:tr>
      <w:tr>
        <w:trPr>
          <w:trHeight w:val="342" w:hRule="atLeast"/>
        </w:trPr>
        <w:tc>
          <w:tcPr>
            <w:tcW w:w="1610" w:type="dxa"/>
            <w:vMerge w:val="continue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</w:p>
        </w:tc>
        <w:tc>
          <w:tcPr>
            <w:tcW w:w="5110" w:type="dxa"/>
            <w:gridSpan w:val="3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差引使用料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04" w:type="dxa"/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29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0</Words>
  <Characters>359</Characters>
  <Application>JUST Note</Application>
  <Lines>312</Lines>
  <Paragraphs>56</Paragraphs>
  <CharactersWithSpaces>566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J11005</dc:creator>
  <cp:lastModifiedBy>J17044</cp:lastModifiedBy>
  <cp:lastPrinted>2016-01-06T00:49:00Z</cp:lastPrinted>
  <dcterms:created xsi:type="dcterms:W3CDTF">2013-11-01T07:08:00Z</dcterms:created>
  <dcterms:modified xsi:type="dcterms:W3CDTF">2020-04-07T07:49:17Z</dcterms:modified>
  <cp:revision>57</cp:revision>
</cp:coreProperties>
</file>