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eastAsia"/>
        </w:rPr>
      </w:pPr>
      <w:r>
        <w:rPr>
          <w:rFonts w:hint="eastAsia"/>
        </w:rPr>
        <mc:AlternateContent>
          <mc:Choice Requires="wps">
            <w:drawing>
              <wp:anchor distT="0" distB="0" distL="203200" distR="203200" simplePos="0" relativeHeight="7" behindDoc="1" locked="0" layoutInCell="1" hidden="0" allowOverlap="1">
                <wp:simplePos x="0" y="0"/>
                <wp:positionH relativeFrom="column">
                  <wp:posOffset>147320</wp:posOffset>
                </wp:positionH>
                <wp:positionV relativeFrom="paragraph">
                  <wp:posOffset>57150</wp:posOffset>
                </wp:positionV>
                <wp:extent cx="6367145" cy="1200150"/>
                <wp:effectExtent l="93980" t="88900" r="111125" b="111125"/>
                <wp:wrapNone/>
                <wp:docPr id="1026" name="オブジェクト 0"/>
                <a:graphic xmlns:a="http://schemas.openxmlformats.org/drawingml/2006/main">
                  <a:graphicData uri="http://schemas.microsoft.com/office/word/2010/wordprocessingShape">
                    <wps:wsp>
                      <wps:cNvPr id="1026" name="オブジェクト 0"/>
                      <wps:cNvSpPr/>
                      <wps:spPr>
                        <a:xfrm>
                          <a:off x="0" y="0"/>
                          <a:ext cx="6367145" cy="1200150"/>
                        </a:xfrm>
                        <a:prstGeom prst="roundRect">
                          <a:avLst/>
                        </a:prstGeom>
                        <a:solidFill>
                          <a:srgbClr val="FFB4B4"/>
                        </a:solidFill>
                        <a:ln w="57150" cap="flat" cmpd="sng" algn="ctr">
                          <a:solidFill>
                            <a:srgbClr val="FFA0A0"/>
                          </a:solidFill>
                          <a:prstDash val="solid"/>
                          <a:miter lim="800000"/>
                        </a:ln>
                        <a:effectLst>
                          <a:glow rad="50800">
                            <a:srgbClr val="BF92E1">
                              <a:alpha val="87000"/>
                            </a:srgb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4.5pt;mso-position-vertical-relative:text;mso-position-horizontal-relative:text;position:absolute;height:94.5pt;mso-wrap-distance-top:0pt;width:501.35pt;mso-wrap-distance-left:16pt;margin-left:11.6pt;z-index:-503316473;" o:spid="_x0000_s1026" o:allowincell="t" o:allowoverlap="t" filled="t" fillcolor="#ffb4b4" stroked="t" strokecolor="#ffa0a0" strokeweight="4.5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w:drawing>
          <wp:anchor distT="0" distB="0" distL="114300" distR="114300" simplePos="0" relativeHeight="8" behindDoc="0" locked="0" layoutInCell="1" hidden="0" allowOverlap="1">
            <wp:simplePos x="0" y="0"/>
            <wp:positionH relativeFrom="margin">
              <wp:posOffset>5527675</wp:posOffset>
            </wp:positionH>
            <wp:positionV relativeFrom="paragraph">
              <wp:posOffset>156210</wp:posOffset>
            </wp:positionV>
            <wp:extent cx="1354455" cy="1336040"/>
            <wp:effectExtent l="0" t="0" r="0" b="0"/>
            <wp:wrapNone/>
            <wp:docPr id="1027" name="Picture 3" descr="C:\Users\J13085\Desktop\カブニ君"/>
            <a:graphic xmlns:a="http://schemas.openxmlformats.org/drawingml/2006/main">
              <a:graphicData uri="http://schemas.openxmlformats.org/drawingml/2006/picture">
                <pic:pic xmlns:pic="http://schemas.openxmlformats.org/drawingml/2006/picture">
                  <pic:nvPicPr>
                    <pic:cNvPr id="1027" name="Picture 3" descr="C:\Users\J13085\Desktop\カブニ君"/>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0" b="100000" l="0" r="98673">
                                  <a14:foregroundMark x1="38938" y1="26009" x2="38938" y2="26009"/>
                                  <a14:foregroundMark x1="53982" y1="29148" x2="53982" y2="29148"/>
                                </a14:backgroundRemoval>
                              </a14:imgEffect>
                            </a14:imgLayer>
                          </a14:imgProps>
                        </a:ext>
                      </a:extLst>
                    </a:blip>
                    <a:stretch>
                      <a:fillRect/>
                    </a:stretch>
                  </pic:blipFill>
                  <pic:spPr>
                    <a:xfrm>
                      <a:off x="0" y="0"/>
                      <a:ext cx="1354455" cy="1336040"/>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12" behindDoc="0" locked="0" layoutInCell="1" hidden="0" allowOverlap="1">
                <wp:simplePos x="0" y="0"/>
                <wp:positionH relativeFrom="column">
                  <wp:posOffset>323850</wp:posOffset>
                </wp:positionH>
                <wp:positionV relativeFrom="paragraph">
                  <wp:posOffset>-14605</wp:posOffset>
                </wp:positionV>
                <wp:extent cx="3771900" cy="554355"/>
                <wp:effectExtent l="0" t="0" r="635" b="635"/>
                <wp:wrapNone/>
                <wp:docPr id="1028" name="テキスト ボックス 71"/>
                <a:graphic xmlns:a="http://schemas.openxmlformats.org/drawingml/2006/main">
                  <a:graphicData uri="http://schemas.microsoft.com/office/word/2010/wordprocessingShape">
                    <wps:wsp>
                      <wps:cNvPr id="1028" name="テキスト ボックス 71"/>
                      <wps:cNvSpPr txBox="1"/>
                      <wps:spPr>
                        <a:xfrm>
                          <a:off x="0" y="0"/>
                          <a:ext cx="3771900" cy="55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HG丸ｺﾞｼｯｸM-PRO" w:hAnsi="HG丸ｺﾞｼｯｸM-PRO" w:eastAsia="HG丸ｺﾞｼｯｸM-PRO"/>
                                <w:b w:val="1"/>
                                <w:color w:val="FFFFFF" w:themeColor="background1"/>
                                <w:sz w:val="21"/>
                              </w:rPr>
                            </w:pPr>
                            <w:r>
                              <w:rPr>
                                <w:rFonts w:hint="eastAsia" w:ascii="HG丸ｺﾞｼｯｸM-PRO" w:hAnsi="HG丸ｺﾞｼｯｸM-PRO" w:eastAsia="HG丸ｺﾞｼｯｸM-PRO"/>
                                <w:b w:val="1"/>
                                <w:color w:val="203764" w:themeColor="accent5" w:themeShade="80"/>
                                <w:sz w:val="32"/>
                              </w:rPr>
                              <w:t>金浦中学校ブロック小中一貫教育校</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1" style="mso-wrap-distance-right:9pt;mso-wrap-distance-bottom:0pt;margin-top:-1.1399999999999999pt;mso-position-vertical-relative:text;mso-position-horizontal-relative:text;v-text-anchor:top;position:absolute;height:43.65pt;mso-wrap-distance-top:0pt;width:297pt;mso-wrap-distance-left:9pt;margin-left:25.5pt;z-index:12;" o:spid="_x0000_s1028" o:allowincell="t" o:allowoverlap="t" filled="f" stroked="f" strokeweight="0.5pt" o:spt="202" type="#_x0000_t202">
                <v:fill/>
                <v:textbox style="layout-flow:horizontal;">
                  <w:txbxContent>
                    <w:p>
                      <w:pPr>
                        <w:pStyle w:val="0"/>
                        <w:rPr>
                          <w:rFonts w:hint="default" w:ascii="HG丸ｺﾞｼｯｸM-PRO" w:hAnsi="HG丸ｺﾞｼｯｸM-PRO" w:eastAsia="HG丸ｺﾞｼｯｸM-PRO"/>
                          <w:b w:val="1"/>
                          <w:color w:val="FFFFFF" w:themeColor="background1"/>
                          <w:sz w:val="21"/>
                        </w:rPr>
                      </w:pPr>
                      <w:r>
                        <w:rPr>
                          <w:rFonts w:hint="eastAsia" w:ascii="HG丸ｺﾞｼｯｸM-PRO" w:hAnsi="HG丸ｺﾞｼｯｸM-PRO" w:eastAsia="HG丸ｺﾞｼｯｸM-PRO"/>
                          <w:b w:val="1"/>
                          <w:color w:val="203764" w:themeColor="accent5" w:themeShade="80"/>
                          <w:sz w:val="32"/>
                        </w:rPr>
                        <w:t>金浦中学校ブロック小中一貫教育校</w:t>
                      </w:r>
                    </w:p>
                  </w:txbxContent>
                </v:textbox>
                <v:imagedata o:title=""/>
                <w10:wrap type="none" anchorx="text" anchory="text"/>
              </v:shape>
            </w:pict>
          </mc:Fallback>
        </mc:AlternateContent>
      </w:r>
      <w:r>
        <w:rPr>
          <w:rFonts w:hint="eastAsia"/>
        </w:rPr>
        <w:drawing>
          <wp:anchor simplePos="0" relativeHeight="13" behindDoc="0" locked="0" layoutInCell="1" hidden="0" allowOverlap="1">
            <wp:simplePos x="0" y="0"/>
            <wp:positionH relativeFrom="page">
              <wp:posOffset>5529580</wp:posOffset>
            </wp:positionH>
            <wp:positionV relativeFrom="page">
              <wp:posOffset>392430</wp:posOffset>
            </wp:positionV>
            <wp:extent cx="518160" cy="441960"/>
            <wp:effectExtent l="0" t="0" r="0" b="0"/>
            <wp:wrapNone/>
            <wp:docPr id="1029" name="図 91"/>
            <a:graphic xmlns:a="http://schemas.openxmlformats.org/drawingml/2006/main">
              <a:graphicData uri="http://schemas.openxmlformats.org/drawingml/2006/picture">
                <pic:pic xmlns:pic="http://schemas.openxmlformats.org/drawingml/2006/picture">
                  <pic:nvPicPr>
                    <pic:cNvPr id="1029" name="図 91"/>
                    <pic:cNvPicPr>
                      <a:picLocks noChangeAspect="1"/>
                    </pic:cNvPicPr>
                  </pic:nvPicPr>
                  <pic:blipFill>
                    <a:blip r:embed="rId7"/>
                    <a:stretch>
                      <a:fillRect/>
                    </a:stretch>
                  </pic:blipFill>
                  <pic:spPr>
                    <a:xfrm flipH="1">
                      <a:off x="0" y="0"/>
                      <a:ext cx="518160" cy="441960"/>
                    </a:xfrm>
                    <a:prstGeom prst="rect">
                      <a:avLst/>
                    </a:prstGeom>
                  </pic:spPr>
                </pic:pic>
              </a:graphicData>
            </a:graphic>
          </wp:anchor>
        </w:drawing>
      </w:r>
    </w:p>
    <w:p>
      <w:pPr>
        <w:pStyle w:val="0"/>
        <w:jc w:val="center"/>
        <w:rPr>
          <w:rFonts w:hint="eastAsia"/>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457200</wp:posOffset>
                </wp:positionH>
                <wp:positionV relativeFrom="paragraph">
                  <wp:posOffset>70485</wp:posOffset>
                </wp:positionV>
                <wp:extent cx="4867275" cy="63817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4867275" cy="6381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rPr>
                                <w:rFonts w:hint="eastAsia" w:ascii="AR丸ゴシック体M" w:hAnsi="AR丸ゴシック体M" w:eastAsia="AR丸ゴシック体M"/>
                                <w:sz w:val="24"/>
                              </w:rPr>
                            </w:pPr>
                            <w:r>
                              <w:rPr>
                                <w:rFonts w:hint="eastAsia" w:ascii="AR P丸ゴシック体E" w:hAnsi="AR P丸ゴシック体E" w:eastAsia="AR P丸ゴシック体E"/>
                                <w:b w:val="1"/>
                                <w:color w:val="6079AC"/>
                                <w:sz w:val="72"/>
                              </w:rPr>
                              <w:t>整備検討委員会だより</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55pt;mso-position-vertical-relative:text;mso-position-horizontal-relative:text;position:absolute;height:50.25pt;mso-wrap-distance-top:0pt;width:383.25pt;mso-wrap-distance-left:16pt;margin-left:36pt;z-index:9;" o:spid="_x0000_s1030"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40" w:lineRule="auto"/>
                        <w:rPr>
                          <w:rFonts w:hint="eastAsia" w:ascii="AR丸ゴシック体M" w:hAnsi="AR丸ゴシック体M" w:eastAsia="AR丸ゴシック体M"/>
                          <w:sz w:val="24"/>
                        </w:rPr>
                      </w:pPr>
                      <w:r>
                        <w:rPr>
                          <w:rFonts w:hint="eastAsia" w:ascii="AR P丸ゴシック体E" w:hAnsi="AR P丸ゴシック体E" w:eastAsia="AR P丸ゴシック体E"/>
                          <w:b w:val="1"/>
                          <w:color w:val="6079AC"/>
                          <w:sz w:val="72"/>
                        </w:rPr>
                        <w:t>整備検討委員会だより</w:t>
                      </w:r>
                    </w:p>
                  </w:txbxContent>
                </v:textbox>
                <v:imagedata o:title=""/>
                <w10:wrap type="none" anchorx="text" anchory="text"/>
              </v:shape>
            </w:pict>
          </mc:Fallback>
        </mc:AlternateContent>
      </w:r>
    </w:p>
    <w:p>
      <w:pPr>
        <w:pStyle w:val="0"/>
        <w:jc w:val="center"/>
        <w:rPr>
          <w:rFonts w:hint="eastAsia"/>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5033645</wp:posOffset>
                </wp:positionH>
                <wp:positionV relativeFrom="paragraph">
                  <wp:posOffset>57150</wp:posOffset>
                </wp:positionV>
                <wp:extent cx="771525" cy="495300"/>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771525" cy="4953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rPr>
                                <w:rFonts w:hint="eastAsia" w:ascii="AR丸ゴシック体M" w:hAnsi="AR丸ゴシック体M" w:eastAsia="AR丸ゴシック体M"/>
                                <w:sz w:val="24"/>
                              </w:rPr>
                            </w:pPr>
                            <w:r>
                              <w:rPr>
                                <w:rFonts w:hint="eastAsia" w:ascii="AR P丸ゴシック体E" w:hAnsi="AR P丸ゴシック体E" w:eastAsia="AR P丸ゴシック体E"/>
                                <w:b w:val="1"/>
                                <w:color w:val="6079AC"/>
                                <w:sz w:val="32"/>
                              </w:rPr>
                              <w:t>ＮＯ．３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5pt;mso-position-vertical-relative:text;mso-position-horizontal-relative:text;position:absolute;height:39pt;mso-wrap-distance-top:0pt;width:60.75pt;mso-wrap-distance-left:16pt;margin-left:396.35pt;z-index:10;" o:spid="_x0000_s103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40" w:lineRule="auto"/>
                        <w:rPr>
                          <w:rFonts w:hint="eastAsia" w:ascii="AR丸ゴシック体M" w:hAnsi="AR丸ゴシック体M" w:eastAsia="AR丸ゴシック体M"/>
                          <w:sz w:val="24"/>
                        </w:rPr>
                      </w:pPr>
                      <w:r>
                        <w:rPr>
                          <w:rFonts w:hint="eastAsia" w:ascii="AR P丸ゴシック体E" w:hAnsi="AR P丸ゴシック体E" w:eastAsia="AR P丸ゴシック体E"/>
                          <w:b w:val="1"/>
                          <w:color w:val="6079AC"/>
                          <w:sz w:val="32"/>
                        </w:rPr>
                        <w:t>ＮＯ．３</w:t>
                      </w:r>
                    </w:p>
                  </w:txbxContent>
                </v:textbox>
                <v:imagedata o:title=""/>
                <w10:wrap type="none" anchorx="text" anchory="text"/>
              </v:shape>
            </w:pict>
          </mc:Fallback>
        </mc:AlternateContent>
      </w:r>
    </w:p>
    <w:p>
      <w:pPr>
        <w:pStyle w:val="0"/>
        <w:jc w:val="center"/>
        <w:rPr>
          <w:rFonts w:hint="eastAsia"/>
        </w:rPr>
      </w:pPr>
      <w:r>
        <w:rPr>
          <w:rFonts w:hint="eastAsia"/>
        </w:rPr>
        <mc:AlternateContent>
          <mc:Choice Requires="wps">
            <w:drawing>
              <wp:anchor distT="0" distB="0" distL="114300" distR="114300" simplePos="0" relativeHeight="15" behindDoc="0" locked="0" layoutInCell="1" hidden="0" allowOverlap="1">
                <wp:simplePos x="0" y="0"/>
                <wp:positionH relativeFrom="column">
                  <wp:posOffset>1681480</wp:posOffset>
                </wp:positionH>
                <wp:positionV relativeFrom="paragraph">
                  <wp:posOffset>113665</wp:posOffset>
                </wp:positionV>
                <wp:extent cx="4705350" cy="487680"/>
                <wp:effectExtent l="0" t="0" r="635" b="635"/>
                <wp:wrapNone/>
                <wp:docPr id="1032" name="テキスト ボックス 71"/>
                <a:graphic xmlns:a="http://schemas.openxmlformats.org/drawingml/2006/main">
                  <a:graphicData uri="http://schemas.microsoft.com/office/word/2010/wordprocessingShape">
                    <wps:wsp>
                      <wps:cNvPr id="1032" name="テキスト ボックス 71"/>
                      <wps:cNvSpPr txBox="1"/>
                      <wps:spPr>
                        <a:xfrm>
                          <a:off x="0" y="0"/>
                          <a:ext cx="470535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HG丸ｺﾞｼｯｸM-PRO" w:hAnsi="HG丸ｺﾞｼｯｸM-PRO" w:eastAsia="HG丸ｺﾞｼｯｸM-PRO"/>
                                <w:b w:val="1"/>
                                <w:color w:val="FFFFFF" w:themeColor="background1"/>
                                <w:sz w:val="21"/>
                              </w:rPr>
                            </w:pPr>
                            <w:r>
                              <w:rPr>
                                <w:rFonts w:hint="eastAsia" w:ascii="HG丸ｺﾞｼｯｸM-PRO" w:hAnsi="HG丸ｺﾞｼｯｸM-PRO" w:eastAsia="HG丸ｺﾞｼｯｸM-PRO"/>
                                <w:b w:val="1"/>
                                <w:color w:val="auto"/>
                                <w:sz w:val="28"/>
                              </w:rPr>
                              <w:t>笠岡市教育委員会　教育改革推進室　教育総務課</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1" style="mso-wrap-distance-right:9pt;mso-wrap-distance-bottom:0pt;margin-top:8.94pt;mso-position-vertical-relative:text;mso-position-horizontal-relative:text;v-text-anchor:top;position:absolute;height:38.4pt;mso-wrap-distance-top:0pt;width:370.5pt;mso-wrap-distance-left:9pt;margin-left:132.4pt;z-index:15;" o:spid="_x0000_s1032" o:allowincell="t" o:allowoverlap="t" filled="f" stroked="f" strokeweight="0.5pt" o:spt="202" type="#_x0000_t202">
                <v:fill/>
                <v:textbox style="layout-flow:horizontal;">
                  <w:txbxContent>
                    <w:p>
                      <w:pPr>
                        <w:pStyle w:val="0"/>
                        <w:rPr>
                          <w:rFonts w:hint="default" w:ascii="HG丸ｺﾞｼｯｸM-PRO" w:hAnsi="HG丸ｺﾞｼｯｸM-PRO" w:eastAsia="HG丸ｺﾞｼｯｸM-PRO"/>
                          <w:b w:val="1"/>
                          <w:color w:val="FFFFFF" w:themeColor="background1"/>
                          <w:sz w:val="21"/>
                        </w:rPr>
                      </w:pPr>
                      <w:r>
                        <w:rPr>
                          <w:rFonts w:hint="eastAsia" w:ascii="HG丸ｺﾞｼｯｸM-PRO" w:hAnsi="HG丸ｺﾞｼｯｸM-PRO" w:eastAsia="HG丸ｺﾞｼｯｸM-PRO"/>
                          <w:b w:val="1"/>
                          <w:color w:val="auto"/>
                          <w:sz w:val="28"/>
                        </w:rPr>
                        <w:t>笠岡市教育委員会　教育改革推進室　教育総務課</w:t>
                      </w:r>
                    </w:p>
                  </w:txbxContent>
                </v:textbox>
                <v:imagedata o:title=""/>
                <w10:wrap type="none" anchorx="text" anchory="text"/>
              </v:shape>
            </w:pict>
          </mc:Fallback>
        </mc:AlternateContent>
      </w:r>
    </w:p>
    <w:p>
      <w:pPr>
        <w:pStyle w:val="0"/>
        <w:jc w:val="center"/>
        <w:rPr>
          <w:rFonts w:hint="eastAsia"/>
        </w:rPr>
      </w:pPr>
    </w:p>
    <w:p>
      <w:pPr>
        <w:pStyle w:val="0"/>
        <w:jc w:val="center"/>
        <w:rPr>
          <w:rFonts w:hint="eastAsia"/>
        </w:rPr>
      </w:pPr>
    </w:p>
    <w:p>
      <w:pPr>
        <w:pStyle w:val="0"/>
        <w:jc w:val="center"/>
        <w:rPr>
          <w:rFonts w:hint="eastAsia"/>
        </w:rPr>
      </w:pPr>
      <w:r>
        <w:rPr>
          <w:rFonts w:hint="eastAsia"/>
        </w:rPr>
        <mc:AlternateContent>
          <mc:Choice Requires="wps">
            <w:drawing>
              <wp:anchor distT="0" distB="0" distL="203200" distR="203200" simplePos="0" relativeHeight="11" behindDoc="1" locked="0" layoutInCell="1" hidden="0" allowOverlap="1">
                <wp:simplePos x="0" y="0"/>
                <wp:positionH relativeFrom="column">
                  <wp:posOffset>-128905</wp:posOffset>
                </wp:positionH>
                <wp:positionV relativeFrom="paragraph">
                  <wp:posOffset>180975</wp:posOffset>
                </wp:positionV>
                <wp:extent cx="7010400" cy="8448675"/>
                <wp:effectExtent l="38735" t="38735" r="48895" b="39370"/>
                <wp:wrapNone/>
                <wp:docPr id="1033" name="オブジェクト 0"/>
                <a:graphic xmlns:a="http://schemas.openxmlformats.org/drawingml/2006/main">
                  <a:graphicData uri="http://schemas.microsoft.com/office/word/2010/wordprocessingShape">
                    <wps:wsp>
                      <wps:cNvPr id="1033" name="オブジェクト 0"/>
                      <wps:cNvSpPr/>
                      <wps:spPr>
                        <a:xfrm>
                          <a:off x="0" y="0"/>
                          <a:ext cx="7010400" cy="8448675"/>
                        </a:xfrm>
                        <a:prstGeom prst="rect">
                          <a:avLst/>
                        </a:prstGeom>
                        <a:noFill/>
                        <a:ln w="66675" cap="flat" cmpd="sng" algn="ctr">
                          <a:solidFill>
                            <a:srgbClr val="00B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25pt;mso-position-vertical-relative:text;mso-position-horizontal-relative:text;position:absolute;height:665.25pt;mso-wrap-distance-top:0pt;width:552pt;mso-wrap-distance-left:16pt;margin-left:-10.15pt;z-index:-503316469;" o:spid="_x0000_s1033" o:allowincell="t" o:allowoverlap="t" filled="f" stroked="t" strokecolor="#00b050" strokeweight="5.25pt" o:spt="1">
                <v:fill/>
                <v:stroke linestyle="single" miterlimit="8" endcap="flat" dashstyle="solid" filltype="solid"/>
                <v:textbox style="layout-flow:horizontal;"/>
                <v:imagedata o:title=""/>
                <w10:wrap type="none" anchorx="text" anchory="text"/>
              </v:rect>
            </w:pict>
          </mc:Fallback>
        </mc:AlternateContent>
      </w:r>
    </w:p>
    <w:p>
      <w:pPr>
        <w:pStyle w:val="0"/>
        <w:rPr>
          <w:rFonts w:hint="eastAsia"/>
        </w:rPr>
      </w:pPr>
      <w:r>
        <w:rPr>
          <w:rFonts w:hint="eastAsia"/>
        </w:rPr>
        <w:drawing>
          <wp:anchor simplePos="0" relativeHeight="2" behindDoc="0" locked="0" layoutInCell="1" hidden="0" allowOverlap="1">
            <wp:simplePos x="0" y="0"/>
            <wp:positionH relativeFrom="page">
              <wp:posOffset>563245</wp:posOffset>
            </wp:positionH>
            <wp:positionV relativeFrom="page">
              <wp:posOffset>1979930</wp:posOffset>
            </wp:positionV>
            <wp:extent cx="6426200" cy="2078355"/>
            <wp:effectExtent l="0" t="0" r="0" b="0"/>
            <wp:wrapNone/>
            <wp:docPr id="1034" name="図 49"/>
            <a:graphic xmlns:a="http://schemas.openxmlformats.org/drawingml/2006/main">
              <a:graphicData uri="http://schemas.openxmlformats.org/drawingml/2006/picture">
                <pic:pic xmlns:pic="http://schemas.openxmlformats.org/drawingml/2006/picture">
                  <pic:nvPicPr>
                    <pic:cNvPr id="1034" name="図 49"/>
                    <pic:cNvPicPr>
                      <a:picLocks noChangeAspect="1" noChangeArrowheads="1"/>
                    </pic:cNvPicPr>
                  </pic:nvPicPr>
                  <pic:blipFill>
                    <a:blip r:embed="rId8"/>
                    <a:stretch>
                      <a:fillRect/>
                    </a:stretch>
                  </pic:blipFill>
                  <pic:spPr>
                    <a:xfrm>
                      <a:off x="0" y="0"/>
                      <a:ext cx="6426200" cy="2078355"/>
                    </a:xfrm>
                    <a:prstGeom prst="rect">
                      <a:avLst/>
                    </a:prstGeom>
                    <a:noFill/>
                  </pic:spPr>
                </pic:pic>
              </a:graphicData>
            </a:graphic>
          </wp:anchor>
        </w:drawing>
      </w:r>
      <w:r>
        <w:rPr>
          <w:rFonts w:hint="eastAsia"/>
        </w:rPr>
        <mc:AlternateContent>
          <mc:Choice Requires="wps">
            <w:drawing>
              <wp:anchor simplePos="0" relativeHeight="14" behindDoc="0" locked="0" layoutInCell="1" hidden="0" allowOverlap="1">
                <wp:simplePos x="0" y="0"/>
                <wp:positionH relativeFrom="column">
                  <wp:posOffset>234315</wp:posOffset>
                </wp:positionH>
                <wp:positionV relativeFrom="paragraph">
                  <wp:posOffset>130810</wp:posOffset>
                </wp:positionV>
                <wp:extent cx="4481195" cy="1495425"/>
                <wp:effectExtent l="0" t="0" r="635" b="635"/>
                <wp:wrapNone/>
                <wp:docPr id="1035" name="オブジェクト 0"/>
                <a:graphic xmlns:a="http://schemas.openxmlformats.org/drawingml/2006/main">
                  <a:graphicData uri="http://schemas.microsoft.com/office/word/2010/wordprocessingShape">
                    <wps:wsp>
                      <wps:cNvPr id="1035" name="オブジェクト 0"/>
                      <wps:cNvSpPr txBox="1"/>
                      <wps:spPr>
                        <a:xfrm>
                          <a:off x="0" y="0"/>
                          <a:ext cx="4481195" cy="14954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8"/>
                              </w:rPr>
                              <w:t>第３回金浦中ブロック小中一貫教育校整備検討委員会</w:t>
                            </w:r>
                          </w:p>
                          <w:p>
                            <w:pPr>
                              <w:pStyle w:val="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4"/>
                              </w:rPr>
                              <w:t>・日</w:t>
                            </w:r>
                            <w:r>
                              <w:rPr>
                                <w:rFonts w:hint="eastAsia" w:ascii="AR丸ゴシック体M" w:hAnsi="AR丸ゴシック体M" w:eastAsia="AR丸ゴシック体M"/>
                                <w:b w:val="1"/>
                                <w:sz w:val="24"/>
                              </w:rPr>
                              <w:t xml:space="preserve"> </w:t>
                            </w:r>
                            <w:r>
                              <w:rPr>
                                <w:rFonts w:hint="eastAsia" w:ascii="AR丸ゴシック体M" w:hAnsi="AR丸ゴシック体M" w:eastAsia="AR丸ゴシック体M"/>
                                <w:b w:val="1"/>
                                <w:sz w:val="24"/>
                              </w:rPr>
                              <w:t>時　</w:t>
                            </w:r>
                            <w:r>
                              <w:rPr>
                                <w:rFonts w:hint="eastAsia" w:ascii="AR丸ゴシック体M" w:hAnsi="AR丸ゴシック体M" w:eastAsia="AR丸ゴシック体M"/>
                                <w:b w:val="1"/>
                                <w:sz w:val="24"/>
                              </w:rPr>
                              <w:t xml:space="preserve"> </w:t>
                            </w:r>
                            <w:r>
                              <w:rPr>
                                <w:rFonts w:hint="eastAsia" w:ascii="AR丸ゴシック体M" w:hAnsi="AR丸ゴシック体M" w:eastAsia="AR丸ゴシック体M"/>
                                <w:b w:val="1"/>
                                <w:sz w:val="24"/>
                              </w:rPr>
                              <w:t>令和４年７月２１日（木）</w:t>
                            </w:r>
                            <w:r>
                              <w:rPr>
                                <w:rFonts w:hint="eastAsia" w:ascii="AR丸ゴシック体M" w:hAnsi="AR丸ゴシック体M" w:eastAsia="AR丸ゴシック体M"/>
                                <w:b w:val="1"/>
                                <w:sz w:val="24"/>
                              </w:rPr>
                              <w:t xml:space="preserve"> </w:t>
                            </w:r>
                          </w:p>
                          <w:p>
                            <w:pPr>
                              <w:pStyle w:val="0"/>
                              <w:ind w:firstLine="1200" w:firstLineChars="50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4"/>
                              </w:rPr>
                              <w:t>午後２時００分～</w:t>
                            </w:r>
                          </w:p>
                          <w:p>
                            <w:pPr>
                              <w:pStyle w:val="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4"/>
                              </w:rPr>
                              <w:t>・場</w:t>
                            </w:r>
                            <w:r>
                              <w:rPr>
                                <w:rFonts w:hint="eastAsia" w:ascii="AR丸ゴシック体M" w:hAnsi="AR丸ゴシック体M" w:eastAsia="AR丸ゴシック体M"/>
                                <w:b w:val="1"/>
                                <w:sz w:val="24"/>
                              </w:rPr>
                              <w:t xml:space="preserve"> </w:t>
                            </w:r>
                            <w:r>
                              <w:rPr>
                                <w:rFonts w:hint="eastAsia" w:ascii="AR丸ゴシック体M" w:hAnsi="AR丸ゴシック体M" w:eastAsia="AR丸ゴシック体M"/>
                                <w:b w:val="1"/>
                                <w:sz w:val="24"/>
                              </w:rPr>
                              <w:t>所　</w:t>
                            </w:r>
                            <w:r>
                              <w:rPr>
                                <w:rFonts w:hint="eastAsia" w:ascii="AR丸ゴシック体M" w:hAnsi="AR丸ゴシック体M" w:eastAsia="AR丸ゴシック体M"/>
                                <w:b w:val="1"/>
                                <w:sz w:val="24"/>
                              </w:rPr>
                              <w:t xml:space="preserve"> </w:t>
                            </w:r>
                            <w:r>
                              <w:rPr>
                                <w:rFonts w:hint="eastAsia" w:ascii="AR丸ゴシック体M" w:hAnsi="AR丸ゴシック体M" w:eastAsia="AR丸ゴシック体M"/>
                                <w:b w:val="1"/>
                                <w:sz w:val="24"/>
                              </w:rPr>
                              <w:t>笠岡市役所分庁第４　２階大会議室</w:t>
                            </w:r>
                          </w:p>
                          <w:p>
                            <w:pPr>
                              <w:pStyle w:val="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4"/>
                              </w:rPr>
                              <w:t>・参加者　２５名（委員１５名，事務局１０名）</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10.3pt;mso-position-vertical-relative:text;mso-position-horizontal-relative:text;position:absolute;height:117.75pt;width:352.85pt;margin-left:18.45pt;z-index:14;" o:spid="_x0000_s103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8"/>
                        </w:rPr>
                        <w:t>第３回金浦中ブロック小中一貫教育校整備検討委員会</w:t>
                      </w:r>
                    </w:p>
                    <w:p>
                      <w:pPr>
                        <w:pStyle w:val="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4"/>
                        </w:rPr>
                        <w:t>・日</w:t>
                      </w:r>
                      <w:r>
                        <w:rPr>
                          <w:rFonts w:hint="eastAsia" w:ascii="AR丸ゴシック体M" w:hAnsi="AR丸ゴシック体M" w:eastAsia="AR丸ゴシック体M"/>
                          <w:b w:val="1"/>
                          <w:sz w:val="24"/>
                        </w:rPr>
                        <w:t xml:space="preserve"> </w:t>
                      </w:r>
                      <w:r>
                        <w:rPr>
                          <w:rFonts w:hint="eastAsia" w:ascii="AR丸ゴシック体M" w:hAnsi="AR丸ゴシック体M" w:eastAsia="AR丸ゴシック体M"/>
                          <w:b w:val="1"/>
                          <w:sz w:val="24"/>
                        </w:rPr>
                        <w:t>時　</w:t>
                      </w:r>
                      <w:r>
                        <w:rPr>
                          <w:rFonts w:hint="eastAsia" w:ascii="AR丸ゴシック体M" w:hAnsi="AR丸ゴシック体M" w:eastAsia="AR丸ゴシック体M"/>
                          <w:b w:val="1"/>
                          <w:sz w:val="24"/>
                        </w:rPr>
                        <w:t xml:space="preserve"> </w:t>
                      </w:r>
                      <w:r>
                        <w:rPr>
                          <w:rFonts w:hint="eastAsia" w:ascii="AR丸ゴシック体M" w:hAnsi="AR丸ゴシック体M" w:eastAsia="AR丸ゴシック体M"/>
                          <w:b w:val="1"/>
                          <w:sz w:val="24"/>
                        </w:rPr>
                        <w:t>令和４年７月２１日（木）</w:t>
                      </w:r>
                      <w:r>
                        <w:rPr>
                          <w:rFonts w:hint="eastAsia" w:ascii="AR丸ゴシック体M" w:hAnsi="AR丸ゴシック体M" w:eastAsia="AR丸ゴシック体M"/>
                          <w:b w:val="1"/>
                          <w:sz w:val="24"/>
                        </w:rPr>
                        <w:t xml:space="preserve"> </w:t>
                      </w:r>
                    </w:p>
                    <w:p>
                      <w:pPr>
                        <w:pStyle w:val="0"/>
                        <w:ind w:firstLine="1200" w:firstLineChars="50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4"/>
                        </w:rPr>
                        <w:t>午後２時００分～</w:t>
                      </w:r>
                    </w:p>
                    <w:p>
                      <w:pPr>
                        <w:pStyle w:val="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4"/>
                        </w:rPr>
                        <w:t>・場</w:t>
                      </w:r>
                      <w:r>
                        <w:rPr>
                          <w:rFonts w:hint="eastAsia" w:ascii="AR丸ゴシック体M" w:hAnsi="AR丸ゴシック体M" w:eastAsia="AR丸ゴシック体M"/>
                          <w:b w:val="1"/>
                          <w:sz w:val="24"/>
                        </w:rPr>
                        <w:t xml:space="preserve"> </w:t>
                      </w:r>
                      <w:r>
                        <w:rPr>
                          <w:rFonts w:hint="eastAsia" w:ascii="AR丸ゴシック体M" w:hAnsi="AR丸ゴシック体M" w:eastAsia="AR丸ゴシック体M"/>
                          <w:b w:val="1"/>
                          <w:sz w:val="24"/>
                        </w:rPr>
                        <w:t>所　</w:t>
                      </w:r>
                      <w:r>
                        <w:rPr>
                          <w:rFonts w:hint="eastAsia" w:ascii="AR丸ゴシック体M" w:hAnsi="AR丸ゴシック体M" w:eastAsia="AR丸ゴシック体M"/>
                          <w:b w:val="1"/>
                          <w:sz w:val="24"/>
                        </w:rPr>
                        <w:t xml:space="preserve"> </w:t>
                      </w:r>
                      <w:r>
                        <w:rPr>
                          <w:rFonts w:hint="eastAsia" w:ascii="AR丸ゴシック体M" w:hAnsi="AR丸ゴシック体M" w:eastAsia="AR丸ゴシック体M"/>
                          <w:b w:val="1"/>
                          <w:sz w:val="24"/>
                        </w:rPr>
                        <w:t>笠岡市役所分庁第４　２階大会議室</w:t>
                      </w:r>
                    </w:p>
                    <w:p>
                      <w:pPr>
                        <w:pStyle w:val="0"/>
                        <w:rPr>
                          <w:rFonts w:hint="eastAsia" w:ascii="AR丸ゴシック体M" w:hAnsi="AR丸ゴシック体M" w:eastAsia="AR丸ゴシック体M"/>
                          <w:b w:val="1"/>
                          <w:sz w:val="24"/>
                        </w:rPr>
                      </w:pPr>
                      <w:r>
                        <w:rPr>
                          <w:rFonts w:hint="eastAsia" w:ascii="AR丸ゴシック体M" w:hAnsi="AR丸ゴシック体M" w:eastAsia="AR丸ゴシック体M"/>
                          <w:b w:val="1"/>
                          <w:sz w:val="24"/>
                        </w:rPr>
                        <w:t>・参加者　２５名（委員１５名，事務局１０名）</w:t>
                      </w:r>
                    </w:p>
                  </w:txbxContent>
                </v:textbox>
                <v:imagedata o:title=""/>
                <w10:wrap type="none" anchorx="text" anchory="text"/>
              </v:shape>
            </w:pict>
          </mc:Fallback>
        </mc:AlternateContent>
      </w:r>
    </w:p>
    <w:p>
      <w:pPr>
        <w:pStyle w:val="0"/>
        <w:rPr>
          <w:rFonts w:hint="eastAsia"/>
        </w:rPr>
      </w:pPr>
    </w:p>
    <w:p>
      <w:pPr>
        <w:pStyle w:val="0"/>
        <w:rPr>
          <w:rFonts w:hint="eastAsia"/>
        </w:rPr>
      </w:pPr>
      <w:r>
        <w:rPr>
          <w:rFonts w:hint="eastAsia"/>
        </w:rPr>
        <mc:AlternateContent>
          <mc:Choice Requires="wpg">
            <w:drawing>
              <wp:anchor simplePos="0" relativeHeight="27" behindDoc="0" locked="0" layoutInCell="1" hidden="0" allowOverlap="1">
                <wp:simplePos x="0" y="0"/>
                <wp:positionH relativeFrom="column">
                  <wp:posOffset>4048760</wp:posOffset>
                </wp:positionH>
                <wp:positionV relativeFrom="paragraph">
                  <wp:posOffset>126365</wp:posOffset>
                </wp:positionV>
                <wp:extent cx="2664460" cy="1146175"/>
                <wp:effectExtent l="0" t="20955" r="29845" b="21590"/>
                <wp:wrapNone/>
                <wp:docPr id="1036" name="オブジェクト 0"/>
                <a:graphic xmlns:a="http://schemas.openxmlformats.org/drawingml/2006/main">
                  <a:graphicData uri="http://schemas.microsoft.com/office/word/2010/wordprocessingGroup">
                    <wpg:wgp>
                      <wpg:cNvGrpSpPr/>
                      <wpg:grpSpPr>
                        <a:xfrm>
                          <a:off x="0" y="0"/>
                          <a:ext cx="2664460" cy="1146175"/>
                          <a:chOff x="7027" y="4192"/>
                          <a:chExt cx="4196" cy="1805"/>
                        </a:xfrm>
                      </wpg:grpSpPr>
                      <wps:wsp>
                        <wps:cNvPr id="1037" name="オブジェクト 0"/>
                        <wps:cNvSpPr/>
                        <wps:spPr>
                          <a:xfrm>
                            <a:off x="7129" y="4192"/>
                            <a:ext cx="4094" cy="1805"/>
                          </a:xfrm>
                          <a:prstGeom prst="roundRect">
                            <a:avLst/>
                          </a:prstGeom>
                          <a:solidFill>
                            <a:srgbClr val="FFE69A"/>
                          </a:solidFill>
                          <a:ln w="41275" cap="flat" cmpd="sng" algn="ctr">
                            <a:solidFill>
                              <a:srgbClr val="92D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38" name="オブジェクト 0"/>
                        <wps:cNvSpPr txBox="1"/>
                        <wps:spPr>
                          <a:xfrm>
                            <a:off x="7027" y="4335"/>
                            <a:ext cx="4118" cy="1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hanging="210" w:hangingChars="100"/>
                                <w:jc w:val="center"/>
                                <w:rPr>
                                  <w:rFonts w:hint="eastAsia" w:ascii="AR丸ゴシック体M" w:hAnsi="AR丸ゴシック体M" w:eastAsia="AR丸ゴシック体M"/>
                                </w:rPr>
                              </w:pPr>
                              <w:r>
                                <w:rPr>
                                  <w:rFonts w:hint="eastAsia" w:ascii="AR丸ゴシック体M" w:hAnsi="AR丸ゴシック体M" w:eastAsia="AR丸ゴシック体M"/>
                                  <w:sz w:val="24"/>
                                </w:rPr>
                                <w:t>委員変更のお知らせ</w:t>
                              </w:r>
                            </w:p>
                            <w:p>
                              <w:pPr>
                                <w:pStyle w:val="0"/>
                                <w:ind w:left="210" w:hanging="210" w:hangingChars="100"/>
                                <w:rPr>
                                  <w:rFonts w:hint="eastAsia" w:ascii="AR丸ゴシック体M" w:hAnsi="AR丸ゴシック体M" w:eastAsia="AR丸ゴシック体M"/>
                                </w:rPr>
                              </w:pPr>
                              <w:r>
                                <w:rPr>
                                  <w:rFonts w:hint="eastAsia" w:ascii="AR丸ゴシック体M" w:hAnsi="AR丸ゴシック体M" w:eastAsia="AR丸ゴシック体M"/>
                                </w:rPr>
                                <w:t>　令和４年７月２１日付けの団体からの申出による変更</w:t>
                              </w:r>
                            </w:p>
                            <w:p>
                              <w:pPr>
                                <w:pStyle w:val="0"/>
                                <w:ind w:left="0" w:leftChars="0" w:right="0" w:rightChars="0" w:hanging="210" w:hangingChars="100"/>
                                <w:rPr>
                                  <w:rFonts w:hint="eastAsia" w:ascii="AR丸ゴシック体M" w:hAnsi="AR丸ゴシック体M" w:eastAsia="AR丸ゴシック体M"/>
                                  <w:sz w:val="24"/>
                                </w:rPr>
                              </w:pPr>
                              <w:r>
                                <w:rPr>
                                  <w:rFonts w:hint="eastAsia" w:ascii="AR丸ゴシック体M" w:hAnsi="AR丸ゴシック体M" w:eastAsia="AR丸ゴシック体M"/>
                                </w:rPr>
                                <w:t>　　　新川保育所　川上保護者代表　</w:t>
                              </w:r>
                            </w:p>
                          </w:txbxContent>
                        </wps:txbx>
                        <wps:bodyPr vertOverflow="overflow" horzOverflow="overflow" wrap="square" lIns="74295" tIns="8890" rIns="74295" bIns="8890"/>
                      </wps:wsp>
                    </wpg:wgp>
                  </a:graphicData>
                </a:graphic>
              </wp:anchor>
            </w:drawing>
          </mc:Choice>
          <mc:Fallback>
            <w:pict>
              <v:group id="オブジェクト 0" style="margin-top:9.94pt;mso-position-vertical-relative:text;mso-position-horizontal-relative:text;position:absolute;height:90.25pt;width:209.8pt;margin-left:318.8pt;z-index:27;" coordsize="4196,1805" coordorigin="7027,4192" o:spid="_x0000_s1036" o:allowincell="t" o:allowoverlap="t">
                <v:roundrect id="オブジェクト 0" style="height:1805;width:4094;top:4192;left:7129;position:absolute;" o:spid="_x0000_s1037" filled="t" fillcolor="#ffe69a" stroked="t" strokecolor="#92d050" strokeweight="3.25pt" o:spt="2" arcsize="10923f">
                  <v:fill/>
                  <v:stroke linestyle="single" miterlimit="8" endcap="flat" dashstyle="solid"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オブジェクト 0" style="height:1475;width:4118;top:4335;left:7027;position:absolute;" o:spid="_x0000_s1038"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hanging="210" w:hangingChars="100"/>
                          <w:jc w:val="center"/>
                          <w:rPr>
                            <w:rFonts w:hint="eastAsia" w:ascii="AR丸ゴシック体M" w:hAnsi="AR丸ゴシック体M" w:eastAsia="AR丸ゴシック体M"/>
                          </w:rPr>
                        </w:pPr>
                        <w:r>
                          <w:rPr>
                            <w:rFonts w:hint="eastAsia" w:ascii="AR丸ゴシック体M" w:hAnsi="AR丸ゴシック体M" w:eastAsia="AR丸ゴシック体M"/>
                            <w:sz w:val="24"/>
                          </w:rPr>
                          <w:t>委員変更のお知らせ</w:t>
                        </w:r>
                      </w:p>
                      <w:p>
                        <w:pPr>
                          <w:pStyle w:val="0"/>
                          <w:ind w:left="210" w:hanging="210" w:hangingChars="100"/>
                          <w:rPr>
                            <w:rFonts w:hint="eastAsia" w:ascii="AR丸ゴシック体M" w:hAnsi="AR丸ゴシック体M" w:eastAsia="AR丸ゴシック体M"/>
                          </w:rPr>
                        </w:pPr>
                        <w:r>
                          <w:rPr>
                            <w:rFonts w:hint="eastAsia" w:ascii="AR丸ゴシック体M" w:hAnsi="AR丸ゴシック体M" w:eastAsia="AR丸ゴシック体M"/>
                          </w:rPr>
                          <w:t>　令和４年７月２１日付けの団体からの申出による変更</w:t>
                        </w:r>
                      </w:p>
                      <w:p>
                        <w:pPr>
                          <w:pStyle w:val="0"/>
                          <w:ind w:left="0" w:leftChars="0" w:right="0" w:rightChars="0" w:hanging="210" w:hangingChars="100"/>
                          <w:rPr>
                            <w:rFonts w:hint="eastAsia" w:ascii="AR丸ゴシック体M" w:hAnsi="AR丸ゴシック体M" w:eastAsia="AR丸ゴシック体M"/>
                            <w:sz w:val="24"/>
                          </w:rPr>
                        </w:pPr>
                        <w:r>
                          <w:rPr>
                            <w:rFonts w:hint="eastAsia" w:ascii="AR丸ゴシック体M" w:hAnsi="AR丸ゴシック体M" w:eastAsia="AR丸ゴシック体M"/>
                          </w:rPr>
                          <w:t>　　　新川保育所　川上保護者代表　</w:t>
                        </w:r>
                      </w:p>
                    </w:txbxContent>
                  </v:textbox>
                  <v:imagedata o:title=""/>
                  <w10:wrap type="none" anchorx="text" anchory="text"/>
                </v:shape>
                <w10:wrap type="none" anchorx="text" anchory="text"/>
              </v:group>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g">
            <w:drawing>
              <wp:anchor simplePos="0" relativeHeight="24" behindDoc="0" locked="0" layoutInCell="1" hidden="0" allowOverlap="1">
                <wp:simplePos x="0" y="0"/>
                <wp:positionH relativeFrom="column">
                  <wp:posOffset>99060</wp:posOffset>
                </wp:positionH>
                <wp:positionV relativeFrom="paragraph">
                  <wp:posOffset>137795</wp:posOffset>
                </wp:positionV>
                <wp:extent cx="6105525" cy="408940"/>
                <wp:effectExtent l="635" t="635" r="29845" b="635"/>
                <wp:wrapNone/>
                <wp:docPr id="1039" name="オブジェクト 0"/>
                <a:graphic xmlns:a="http://schemas.openxmlformats.org/drawingml/2006/main">
                  <a:graphicData uri="http://schemas.microsoft.com/office/word/2010/wordprocessingGroup">
                    <wpg:wgp>
                      <wpg:cNvGrpSpPr/>
                      <wpg:grpSpPr>
                        <a:xfrm>
                          <a:off x="0" y="0"/>
                          <a:ext cx="6105525" cy="408940"/>
                          <a:chOff x="779" y="12026"/>
                          <a:chExt cx="9615" cy="644"/>
                        </a:xfrm>
                      </wpg:grpSpPr>
                      <wps:wsp>
                        <wps:cNvPr id="1040" name="オブジェクト 0"/>
                        <wps:cNvSpPr/>
                        <wps:spPr>
                          <a:xfrm>
                            <a:off x="779" y="12026"/>
                            <a:ext cx="9615" cy="615"/>
                          </a:xfrm>
                          <a:prstGeom prst="homePlate">
                            <a:avLst/>
                          </a:prstGeom>
                          <a:solidFill>
                            <a:srgbClr val="FF8000"/>
                          </a:solidFill>
                          <a:ln w="12700" cap="flat" cmpd="sng" algn="ctr">
                            <a:solidFill>
                              <a:srgbClr val="FF8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41" name="オブジェクト 0"/>
                        <wps:cNvSpPr txBox="1"/>
                        <wps:spPr>
                          <a:xfrm>
                            <a:off x="805" y="12130"/>
                            <a:ext cx="9120" cy="5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rPr>
                                  <w:rFonts w:hint="eastAsia" w:ascii="AR丸ゴシック体E" w:hAnsi="AR丸ゴシック体E" w:eastAsia="AR丸ゴシック体E"/>
                                  <w:b w:val="0"/>
                                  <w:color w:val="FFFFFF" w:themeColor="background1"/>
                                  <w:sz w:val="28"/>
                                </w:rPr>
                              </w:pPr>
                              <w:r>
                                <w:rPr>
                                  <w:rFonts w:hint="eastAsia" w:ascii="AR丸ゴシック体E" w:hAnsi="AR丸ゴシック体E" w:eastAsia="AR丸ゴシック体E"/>
                                  <w:b w:val="0"/>
                                  <w:color w:val="FFFFFF" w:themeColor="background1"/>
                                  <w:sz w:val="28"/>
                                  <w:bdr w:val="none" w:color="auto" w:sz="0" w:space="0"/>
                                </w:rPr>
                                <w:t>「施設一体型小中一貫教育校施設整備の基本的な考え方」を示しました</w:t>
                              </w:r>
                            </w:p>
                          </w:txbxContent>
                        </wps:txbx>
                        <wps:bodyPr vertOverflow="overflow" horzOverflow="overflow" wrap="square" lIns="74295" tIns="8890" rIns="74295" bIns="8890"/>
                      </wps:wsp>
                    </wpg:wgp>
                  </a:graphicData>
                </a:graphic>
              </wp:anchor>
            </w:drawing>
          </mc:Choice>
          <mc:Fallback>
            <w:pict>
              <v:group id="オブジェクト 0" style="margin-top:10.85pt;mso-position-vertical-relative:text;mso-position-horizontal-relative:text;position:absolute;height:32.200000000000003pt;width:480.75pt;margin-left:7.8pt;z-index:24;" coordsize="9615,644" coordorigin="779,12026" o:spid="_x0000_s1039" o:allowincell="t" o:allowoverla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height:615;width:9615;top:12026;left:779;position:absolute;" o:spid="_x0000_s1040" filled="t" fillcolor="#ff8000" stroked="t" strokecolor="#ff8000" strokeweight="1pt" o:spt="15" type="#_x0000_t15" adj="10800">
                  <v:fill/>
                  <v:stroke linestyle="single" miterlimit="8" endcap="flat" dashstyle="solid" filltype="solid"/>
                  <v:textbox style="layout-flow:horizontal;"/>
                  <v:imagedata o:title=""/>
                  <w10:wrap type="none" anchorx="text" anchory="text"/>
                </v:shape>
                <v:shapetype id="_x0000_t202" coordsize="21600,21600" o:spt="202" path="m,l,21600r21600,l21600,xe">
                  <v:stroke joinstyle="miter"/>
                  <v:path gradientshapeok="t" o:connecttype="rect"/>
                </v:shapetype>
                <v:shape id="オブジェクト 0" style="height:540;width:9120;top:12130;left:805;position:absolute;" o:spid="_x0000_s1041" filled="f" stroked="f" strokeweight="0.5pt" o:spt="202" type="#_x0000_t202">
                  <v:fill/>
                  <v:stroke linestyle="single"/>
                  <v:textbox style="layout-flow:horizontal;" inset="2.0637499999999998mm,0.24694444444444438mm,2.0637499999999998mm,0.24694444444444438mm">
                    <w:txbxContent>
                      <w:p>
                        <w:pPr>
                          <w:pStyle w:val="0"/>
                          <w:spacing w:line="320" w:lineRule="exact"/>
                          <w:rPr>
                            <w:rFonts w:hint="eastAsia" w:ascii="AR丸ゴシック体E" w:hAnsi="AR丸ゴシック体E" w:eastAsia="AR丸ゴシック体E"/>
                            <w:b w:val="0"/>
                            <w:color w:val="FFFFFF" w:themeColor="background1"/>
                            <w:sz w:val="28"/>
                          </w:rPr>
                        </w:pPr>
                        <w:r>
                          <w:rPr>
                            <w:rFonts w:hint="eastAsia" w:ascii="AR丸ゴシック体E" w:hAnsi="AR丸ゴシック体E" w:eastAsia="AR丸ゴシック体E"/>
                            <w:b w:val="0"/>
                            <w:color w:val="FFFFFF" w:themeColor="background1"/>
                            <w:sz w:val="28"/>
                            <w:bdr w:val="none" w:color="auto" w:sz="0" w:space="0"/>
                          </w:rPr>
                          <w:t>「施設一体型小中一貫教育校施設整備の基本的な考え方」を示しました</w:t>
                        </w:r>
                      </w:p>
                    </w:txbxContent>
                  </v:textbox>
                  <v:imagedata o:title=""/>
                  <w10:wrap type="none" anchorx="text" anchory="text"/>
                </v:shape>
                <w10:wrap type="none" anchorx="text" anchory="text"/>
              </v:group>
            </w:pict>
          </mc:Fallback>
        </mc:AlternateContent>
      </w: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80645</wp:posOffset>
                </wp:positionH>
                <wp:positionV relativeFrom="paragraph">
                  <wp:posOffset>123825</wp:posOffset>
                </wp:positionV>
                <wp:extent cx="6496050" cy="2783840"/>
                <wp:effectExtent l="0" t="0" r="635" b="63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6496050" cy="27838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firstLine="240" w:firstLineChars="10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・目指す学校の姿について</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　　　①　学びに向かう子供たちを支える学校　</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　　　②　安全・安心・快適で，温もりを感じながら過ごせる学校</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　　　③　地域と一体となって子供たちの成長を支える学校　　　　</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　</w:t>
                            </w:r>
                            <w:r>
                              <w:rPr>
                                <w:rFonts w:hint="eastAsia" w:ascii="AR丸ゴシック体M" w:hAnsi="AR丸ゴシック体M" w:eastAsia="AR丸ゴシック体M"/>
                                <w:b w:val="1"/>
                                <w:sz w:val="24"/>
                              </w:rPr>
                              <w:t>・小中一貫教育の推進に対応した学校施設整備について</w:t>
                            </w:r>
                          </w:p>
                          <w:p>
                            <w:pPr>
                              <w:pStyle w:val="0"/>
                              <w:ind w:firstLine="452" w:firstLineChars="200"/>
                              <w:rPr>
                                <w:rFonts w:hint="eastAsia" w:ascii="AR丸ゴシック体M" w:hAnsi="AR丸ゴシック体M" w:eastAsia="AR丸ゴシック体M"/>
                                <w:sz w:val="24"/>
                              </w:rPr>
                            </w:pPr>
                            <w:r>
                              <w:rPr>
                                <w:rFonts w:hint="eastAsia" w:ascii="AR丸ゴシック体M" w:hAnsi="AR丸ゴシック体M" w:eastAsia="AR丸ゴシック体M"/>
                                <w:sz w:val="24"/>
                              </w:rPr>
                              <w:t>【</w:t>
                            </w:r>
                            <w:r>
                              <w:rPr>
                                <w:rFonts w:hint="eastAsia" w:ascii="AR丸ゴシック体M" w:hAnsi="AR丸ゴシック体M" w:eastAsia="AR丸ゴシック体M"/>
                                <w:sz w:val="24"/>
                              </w:rPr>
                              <w:t xml:space="preserve"> </w:t>
                            </w:r>
                            <w:r>
                              <w:rPr>
                                <w:rFonts w:hint="eastAsia" w:ascii="AR丸ゴシック体M" w:hAnsi="AR丸ゴシック体M" w:eastAsia="AR丸ゴシック体M"/>
                                <w:sz w:val="24"/>
                              </w:rPr>
                              <w:t>基本方針</w:t>
                            </w:r>
                            <w:r>
                              <w:rPr>
                                <w:rFonts w:hint="eastAsia" w:ascii="AR丸ゴシック体M" w:hAnsi="AR丸ゴシック体M" w:eastAsia="AR丸ゴシック体M"/>
                                <w:sz w:val="24"/>
                              </w:rPr>
                              <w:t xml:space="preserve"> </w:t>
                            </w:r>
                            <w:r>
                              <w:rPr>
                                <w:rFonts w:hint="eastAsia" w:ascii="AR丸ゴシック体M" w:hAnsi="AR丸ゴシック体M" w:eastAsia="AR丸ゴシック体M"/>
                                <w:sz w:val="24"/>
                              </w:rPr>
                              <w:t>】　　</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①　義務教育９年間の一貫した教育課程（活動）を支える環境</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②　義務教育９年間の一貫した学校運営を支える環境</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③　保護者や地域と一体となって子供たちの学びを支える環境</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④　将来変化に柔軟に対応し，高機能で多様な学習を支える環境</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⑤　安全安心で，子供たちの豊かな学校生活を支える環境</w:t>
                            </w:r>
                          </w:p>
                          <w:p>
                            <w:pPr>
                              <w:pStyle w:val="0"/>
                              <w:ind w:firstLine="678" w:firstLineChars="300"/>
                              <w:rPr>
                                <w:rFonts w:hint="eastAsia" w:ascii="AR丸ゴシック体M" w:hAnsi="AR丸ゴシック体M" w:eastAsia="AR丸ゴシック体M"/>
                              </w:rPr>
                            </w:pPr>
                            <w:r>
                              <w:rPr>
                                <w:rFonts w:hint="eastAsia" w:ascii="AR丸ゴシック体M" w:hAnsi="AR丸ゴシック体M" w:eastAsia="AR丸ゴシック体M"/>
                                <w:sz w:val="24"/>
                              </w:rPr>
                              <w:t>⑥　既存施設の有効活用と新設施設が調和した環境</w:t>
                            </w:r>
                          </w:p>
                          <w:p>
                            <w:pPr>
                              <w:pStyle w:val="0"/>
                              <w:spacing w:line="360" w:lineRule="exact"/>
                              <w:rPr>
                                <w:rFonts w:hint="eastAsia" w:ascii="AR丸ゴシック体M" w:hAnsi="AR丸ゴシック体M" w:eastAsia="AR丸ゴシック体M"/>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75pt;mso-position-vertical-relative:text;mso-position-horizontal-relative:text;position:absolute;height:219.2pt;mso-wrap-distance-top:0pt;width:511.5pt;mso-wrap-distance-left:16pt;margin-left:6.35pt;z-index:16;" o:spid="_x0000_s1042" o:allowincell="t" o:allowoverlap="t" filled="f" stroked="f" strokeweight="0.5pt" o:spt="202" type="#_x0000_t202">
                <v:fill/>
                <v:stroke linestyle="single"/>
                <v:textbox style="layout-flow:horizontal;" inset="2.0637499999999998mm,0.24694444444444438mm,2.0637499999999998mm,0.24694444444444438mm">
                  <w:txbxContent>
                    <w:p>
                      <w:pPr>
                        <w:pStyle w:val="0"/>
                        <w:ind w:firstLine="240" w:firstLineChars="10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・目指す学校の姿について</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　　　①　学びに向かう子供たちを支える学校　</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　　　②　安全・安心・快適で，温もりを感じながら過ごせる学校</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　　　③　地域と一体となって子供たちの成長を支える学校　　　　</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　</w:t>
                      </w:r>
                      <w:r>
                        <w:rPr>
                          <w:rFonts w:hint="eastAsia" w:ascii="AR丸ゴシック体M" w:hAnsi="AR丸ゴシック体M" w:eastAsia="AR丸ゴシック体M"/>
                          <w:b w:val="1"/>
                          <w:sz w:val="24"/>
                        </w:rPr>
                        <w:t>・小中一貫教育の推進に対応した学校施設整備について</w:t>
                      </w:r>
                    </w:p>
                    <w:p>
                      <w:pPr>
                        <w:pStyle w:val="0"/>
                        <w:ind w:firstLine="452" w:firstLineChars="200"/>
                        <w:rPr>
                          <w:rFonts w:hint="eastAsia" w:ascii="AR丸ゴシック体M" w:hAnsi="AR丸ゴシック体M" w:eastAsia="AR丸ゴシック体M"/>
                          <w:sz w:val="24"/>
                        </w:rPr>
                      </w:pPr>
                      <w:r>
                        <w:rPr>
                          <w:rFonts w:hint="eastAsia" w:ascii="AR丸ゴシック体M" w:hAnsi="AR丸ゴシック体M" w:eastAsia="AR丸ゴシック体M"/>
                          <w:sz w:val="24"/>
                        </w:rPr>
                        <w:t>【</w:t>
                      </w:r>
                      <w:r>
                        <w:rPr>
                          <w:rFonts w:hint="eastAsia" w:ascii="AR丸ゴシック体M" w:hAnsi="AR丸ゴシック体M" w:eastAsia="AR丸ゴシック体M"/>
                          <w:sz w:val="24"/>
                        </w:rPr>
                        <w:t xml:space="preserve"> </w:t>
                      </w:r>
                      <w:r>
                        <w:rPr>
                          <w:rFonts w:hint="eastAsia" w:ascii="AR丸ゴシック体M" w:hAnsi="AR丸ゴシック体M" w:eastAsia="AR丸ゴシック体M"/>
                          <w:sz w:val="24"/>
                        </w:rPr>
                        <w:t>基本方針</w:t>
                      </w:r>
                      <w:r>
                        <w:rPr>
                          <w:rFonts w:hint="eastAsia" w:ascii="AR丸ゴシック体M" w:hAnsi="AR丸ゴシック体M" w:eastAsia="AR丸ゴシック体M"/>
                          <w:sz w:val="24"/>
                        </w:rPr>
                        <w:t xml:space="preserve"> </w:t>
                      </w:r>
                      <w:r>
                        <w:rPr>
                          <w:rFonts w:hint="eastAsia" w:ascii="AR丸ゴシック体M" w:hAnsi="AR丸ゴシック体M" w:eastAsia="AR丸ゴシック体M"/>
                          <w:sz w:val="24"/>
                        </w:rPr>
                        <w:t>】　　</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①　義務教育９年間の一貫した教育課程（活動）を支える環境</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②　義務教育９年間の一貫した学校運営を支える環境</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③　保護者や地域と一体となって子供たちの学びを支える環境</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④　将来変化に柔軟に対応し，高機能で多様な学習を支える環境</w:t>
                      </w:r>
                    </w:p>
                    <w:p>
                      <w:pPr>
                        <w:pStyle w:val="0"/>
                        <w:ind w:firstLine="678" w:firstLineChars="300"/>
                        <w:rPr>
                          <w:rFonts w:hint="eastAsia" w:ascii="AR丸ゴシック体M" w:hAnsi="AR丸ゴシック体M" w:eastAsia="AR丸ゴシック体M"/>
                          <w:sz w:val="24"/>
                        </w:rPr>
                      </w:pPr>
                      <w:r>
                        <w:rPr>
                          <w:rFonts w:hint="eastAsia" w:ascii="AR丸ゴシック体M" w:hAnsi="AR丸ゴシック体M" w:eastAsia="AR丸ゴシック体M"/>
                          <w:sz w:val="24"/>
                        </w:rPr>
                        <w:t>⑤　安全安心で，子供たちの豊かな学校生活を支える環境</w:t>
                      </w:r>
                    </w:p>
                    <w:p>
                      <w:pPr>
                        <w:pStyle w:val="0"/>
                        <w:ind w:firstLine="678" w:firstLineChars="300"/>
                        <w:rPr>
                          <w:rFonts w:hint="eastAsia" w:ascii="AR丸ゴシック体M" w:hAnsi="AR丸ゴシック体M" w:eastAsia="AR丸ゴシック体M"/>
                        </w:rPr>
                      </w:pPr>
                      <w:r>
                        <w:rPr>
                          <w:rFonts w:hint="eastAsia" w:ascii="AR丸ゴシック体M" w:hAnsi="AR丸ゴシック体M" w:eastAsia="AR丸ゴシック体M"/>
                          <w:sz w:val="24"/>
                        </w:rPr>
                        <w:t>⑥　既存施設の有効活用と新設施設が調和した環境</w:t>
                      </w:r>
                    </w:p>
                    <w:p>
                      <w:pPr>
                        <w:pStyle w:val="0"/>
                        <w:spacing w:line="360" w:lineRule="exact"/>
                        <w:rPr>
                          <w:rFonts w:hint="eastAsia" w:ascii="AR丸ゴシック体M" w:hAnsi="AR丸ゴシック体M" w:eastAsia="AR丸ゴシック体M"/>
                          <w:sz w:val="24"/>
                        </w:rPr>
                      </w:pPr>
                    </w:p>
                  </w:txbxContent>
                </v:textbox>
                <v:imagedata o:title=""/>
                <w10:wrap type="none" anchorx="text" anchory="text"/>
              </v:shape>
            </w:pict>
          </mc:Fallback>
        </mc:AlternateContent>
      </w:r>
    </w:p>
    <w:p>
      <w:pPr>
        <w:pStyle w:val="0"/>
        <w:ind w:leftChars="0" w:firstLine="0" w:firstLineChars="0"/>
        <w:rPr>
          <w:rFonts w:hint="eastAsia"/>
        </w:rPr>
      </w:pPr>
    </w:p>
    <w:p>
      <w:pPr>
        <w:pStyle w:val="0"/>
        <w:ind w:leftChars="0" w:firstLine="0" w:firstLineChars="0"/>
        <w:rPr>
          <w:rFonts w:hint="eastAsia"/>
        </w:rPr>
      </w:pPr>
    </w:p>
    <w:p>
      <w:pPr>
        <w:pStyle w:val="0"/>
        <w:rPr>
          <w:rFonts w:hint="eastAsia"/>
        </w:rPr>
      </w:pPr>
      <w:r>
        <w:rPr>
          <w:rFonts w:hint="eastAsia"/>
        </w:rPr>
        <w:drawing>
          <wp:anchor simplePos="0" relativeHeight="3" behindDoc="0" locked="0" layoutInCell="1" hidden="0" allowOverlap="1">
            <wp:simplePos x="0" y="0"/>
            <wp:positionH relativeFrom="column">
              <wp:posOffset>4765040</wp:posOffset>
            </wp:positionH>
            <wp:positionV relativeFrom="paragraph">
              <wp:posOffset>13970</wp:posOffset>
            </wp:positionV>
            <wp:extent cx="2057400" cy="1215390"/>
            <wp:effectExtent l="0" t="0" r="0" b="0"/>
            <wp:wrapNone/>
            <wp:docPr id="1043" name="オブジェクト 4"/>
            <a:graphic xmlns:a="http://schemas.openxmlformats.org/drawingml/2006/main">
              <a:graphicData uri="http://schemas.openxmlformats.org/drawingml/2006/picture">
                <pic:pic xmlns:pic="http://schemas.openxmlformats.org/drawingml/2006/picture">
                  <pic:nvPicPr>
                    <pic:cNvPr id="1043" name="オブジェクト 4"/>
                    <pic:cNvPicPr>
                      <a:picLocks noChangeAspect="1"/>
                    </pic:cNvPicPr>
                  </pic:nvPicPr>
                  <pic:blipFill>
                    <a:blip r:embed="rId9"/>
                    <a:stretch>
                      <a:fillRect/>
                    </a:stretch>
                  </pic:blipFill>
                  <pic:spPr>
                    <a:xfrm>
                      <a:off x="0" y="0"/>
                      <a:ext cx="2057400" cy="1215390"/>
                    </a:xfrm>
                    <a:prstGeom prst="rect">
                      <a:avLst/>
                    </a:prstGeom>
                    <a:solidFill>
                      <a:srgbClr val="FFFFFF"/>
                    </a:solidFill>
                    <a:ln w="9525">
                      <a:noFill/>
                      <a:miter/>
                    </a:ln>
                  </pic:spPr>
                </pic:pic>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251460</wp:posOffset>
                </wp:positionH>
                <wp:positionV relativeFrom="paragraph">
                  <wp:posOffset>1905</wp:posOffset>
                </wp:positionV>
                <wp:extent cx="6325235" cy="1221740"/>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6325235" cy="1221740"/>
                        </a:xfrm>
                        <a:prstGeom prst="rect">
                          <a:avLst/>
                        </a:prstGeom>
                        <a:solidFill>
                          <a:srgbClr val="D4F3B5"/>
                        </a:solidFill>
                        <a:ln w="6350" cmpd="sng">
                          <a:solidFill>
                            <a:srgbClr val="00206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○委員より</w:t>
                            </w:r>
                          </w:p>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sz w:val="24"/>
                              </w:rPr>
                              <w:t>　・ハード面とソフト面を分けて議論した方がいい。</w:t>
                            </w:r>
                          </w:p>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sz w:val="24"/>
                              </w:rPr>
                              <w:t>　・こういう教育をしたいから，こういう施設にしたいというのを繋げるのが検討委員会の目的である。計画自体がぼんやりしていると感じる。</w:t>
                            </w:r>
                          </w:p>
                          <w:p>
                            <w:pPr>
                              <w:pStyle w:val="0"/>
                              <w:ind w:left="450" w:leftChars="100" w:hanging="240"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・中学生にも理解ができるようなわかりやすいパンフレットを配布したらいい。</w:t>
                            </w:r>
                          </w:p>
                          <w:p>
                            <w:pPr>
                              <w:pStyle w:val="0"/>
                              <w:ind w:left="0" w:leftChars="0" w:hanging="452" w:hangingChars="200"/>
                              <w:rPr>
                                <w:rFonts w:hint="eastAsia" w:ascii="AR丸ゴシック体M" w:hAnsi="AR丸ゴシック体M" w:eastAsia="AR丸ゴシック体M"/>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15pt;mso-position-vertical-relative:text;mso-position-horizontal-relative:text;position:absolute;height:96.2pt;mso-wrap-distance-top:0pt;width:498.05pt;mso-wrap-distance-left:16pt;margin-left:19.8pt;z-index:20;" o:spid="_x0000_s1044" o:allowincell="t" o:allowoverlap="t" filled="t" fillcolor="#d4f3b5" stroked="t" strokecolor="#002060" strokeweight="0.5pt" o:spt="202" type="#_x0000_t202">
                <v:fill/>
                <v:stroke linestyle="single" filltype="solid"/>
                <v:textbox style="layout-flow:horizontal;" inset="2.0637499999999998mm,0.24694444444444438mm,2.0637499999999998mm,0.24694444444444438mm">
                  <w:txbxContent>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○委員より</w:t>
                      </w:r>
                    </w:p>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sz w:val="24"/>
                        </w:rPr>
                        <w:t>　・ハード面とソフト面を分けて議論した方がいい。</w:t>
                      </w:r>
                    </w:p>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sz w:val="24"/>
                        </w:rPr>
                        <w:t>　・こういう教育をしたいから，こういう施設にしたいというのを繋げるのが検討委員会の目的である。計画自体がぼんやりしていると感じる。</w:t>
                      </w:r>
                    </w:p>
                    <w:p>
                      <w:pPr>
                        <w:pStyle w:val="0"/>
                        <w:ind w:left="450" w:leftChars="100" w:hanging="240"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・中学生にも理解ができるようなわかりやすいパンフレットを配布したらいい。</w:t>
                      </w:r>
                    </w:p>
                    <w:p>
                      <w:pPr>
                        <w:pStyle w:val="0"/>
                        <w:ind w:left="0" w:leftChars="0" w:hanging="452" w:hangingChars="200"/>
                        <w:rPr>
                          <w:rFonts w:hint="eastAsia" w:ascii="AR丸ゴシック体M" w:hAnsi="AR丸ゴシック体M" w:eastAsia="AR丸ゴシック体M"/>
                          <w:sz w:val="24"/>
                        </w:rPr>
                      </w:pP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254000</wp:posOffset>
                </wp:positionH>
                <wp:positionV relativeFrom="paragraph">
                  <wp:posOffset>201295</wp:posOffset>
                </wp:positionV>
                <wp:extent cx="6325235" cy="145034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txBox="1"/>
                      <wps:spPr>
                        <a:xfrm>
                          <a:off x="0" y="0"/>
                          <a:ext cx="6325235" cy="1450340"/>
                        </a:xfrm>
                        <a:prstGeom prst="rect">
                          <a:avLst/>
                        </a:prstGeom>
                        <a:solidFill>
                          <a:srgbClr val="FFFFBE"/>
                        </a:solidFill>
                        <a:ln w="6350" cmpd="sng">
                          <a:solidFill>
                            <a:srgbClr val="FF8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○事務局より</w:t>
                            </w:r>
                          </w:p>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sz w:val="24"/>
                              </w:rPr>
                              <w:t>　・専門性を高めるため，教科教室制をできる範囲で取り入れたい。教職員がしっかり交流できる施設にしたい。地域・保護者が交流する部屋が必要。全部とはいかないまでも，施設一体型の良さを生かしていきたい。</w:t>
                            </w:r>
                          </w:p>
                          <w:p>
                            <w:pPr>
                              <w:pStyle w:val="0"/>
                              <w:ind w:left="0" w:leftChars="0" w:hanging="452" w:hangingChars="200"/>
                              <w:rPr>
                                <w:rFonts w:hint="eastAsia"/>
                              </w:rPr>
                            </w:pPr>
                            <w:r>
                              <w:rPr>
                                <w:rFonts w:hint="eastAsia" w:ascii="AR丸ゴシック体M" w:hAnsi="AR丸ゴシック体M" w:eastAsia="AR丸ゴシック体M"/>
                                <w:sz w:val="24"/>
                              </w:rPr>
                              <w:t>　・今後は笠岡市の理念を実現するための具体的な例を挙げて，皆さんにどう思うかを考えていただけるようにしたい。</w:t>
                            </w:r>
                          </w:p>
                          <w:p>
                            <w:pPr>
                              <w:pStyle w:val="0"/>
                              <w:ind w:left="0" w:leftChars="0" w:hanging="452" w:hangingChars="200"/>
                              <w:rPr>
                                <w:rFonts w:hint="eastAsia" w:ascii="AR丸ゴシック体M" w:hAnsi="AR丸ゴシック体M" w:eastAsia="AR丸ゴシック体M"/>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85pt;mso-position-vertical-relative:text;mso-position-horizontal-relative:text;position:absolute;height:114.2pt;mso-wrap-distance-top:0pt;width:498.05pt;mso-wrap-distance-left:16pt;margin-left:20pt;z-index:21;" o:spid="_x0000_s1045" o:allowincell="t" o:allowoverlap="t" filled="t" fillcolor="#ffffbe" stroked="t" strokecolor="#ff8000" strokeweight="0.5pt" o:spt="202" type="#_x0000_t202">
                <v:fill/>
                <v:stroke linestyle="single" filltype="solid"/>
                <v:textbox style="layout-flow:horizontal;" inset="2.0637499999999998mm,0.24694444444444438mm,2.0637499999999998mm,0.24694444444444438mm">
                  <w:txbxContent>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○事務局より</w:t>
                      </w:r>
                    </w:p>
                    <w:p>
                      <w:pPr>
                        <w:pStyle w:val="0"/>
                        <w:ind w:left="0" w:leftChars="0" w:hanging="452" w:hangingChars="200"/>
                        <w:rPr>
                          <w:rFonts w:hint="eastAsia" w:ascii="AR丸ゴシック体M" w:hAnsi="AR丸ゴシック体M" w:eastAsia="AR丸ゴシック体M"/>
                          <w:sz w:val="24"/>
                        </w:rPr>
                      </w:pPr>
                      <w:r>
                        <w:rPr>
                          <w:rFonts w:hint="eastAsia" w:ascii="AR丸ゴシック体M" w:hAnsi="AR丸ゴシック体M" w:eastAsia="AR丸ゴシック体M"/>
                          <w:sz w:val="24"/>
                        </w:rPr>
                        <w:t>　・専門性を高めるため，教科教室制をできる範囲で取り入れたい。教職員がしっかり交流できる施設にしたい。地域・保護者が交流する部屋が必要。全部とはいかないまでも，施設一体型の良さを生かしていきたい。</w:t>
                      </w:r>
                    </w:p>
                    <w:p>
                      <w:pPr>
                        <w:pStyle w:val="0"/>
                        <w:ind w:left="0" w:leftChars="0" w:hanging="452" w:hangingChars="200"/>
                        <w:rPr>
                          <w:rFonts w:hint="eastAsia"/>
                        </w:rPr>
                      </w:pPr>
                      <w:r>
                        <w:rPr>
                          <w:rFonts w:hint="eastAsia" w:ascii="AR丸ゴシック体M" w:hAnsi="AR丸ゴシック体M" w:eastAsia="AR丸ゴシック体M"/>
                          <w:sz w:val="24"/>
                        </w:rPr>
                        <w:t>　・今後は笠岡市の理念を実現するための具体的な例を挙げて，皆さんにどう思うかを考えていただけるようにしたい。</w:t>
                      </w:r>
                    </w:p>
                    <w:p>
                      <w:pPr>
                        <w:pStyle w:val="0"/>
                        <w:ind w:left="0" w:leftChars="0" w:hanging="452" w:hangingChars="200"/>
                        <w:rPr>
                          <w:rFonts w:hint="eastAsia" w:ascii="AR丸ゴシック体M" w:hAnsi="AR丸ゴシック体M" w:eastAsia="AR丸ゴシック体M"/>
                          <w:sz w:val="24"/>
                        </w:rPr>
                      </w:pPr>
                    </w:p>
                  </w:txbxContent>
                </v:textbox>
                <v:imagedata o:title=""/>
                <w10:wrap type="none" anchorx="text" anchory="text"/>
              </v:shape>
            </w:pict>
          </mc:Fallback>
        </mc:AlternateContent>
      </w:r>
    </w:p>
    <w:p>
      <w:pPr>
        <w:pStyle w:val="0"/>
        <w:rPr>
          <w:rFonts w:hint="eastAsia"/>
          <w:b w:val="1"/>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33" behindDoc="1" locked="0" layoutInCell="1" hidden="0" allowOverlap="1">
                <wp:simplePos x="0" y="0"/>
                <wp:positionH relativeFrom="column">
                  <wp:posOffset>-128270</wp:posOffset>
                </wp:positionH>
                <wp:positionV relativeFrom="paragraph">
                  <wp:posOffset>85725</wp:posOffset>
                </wp:positionV>
                <wp:extent cx="7010400" cy="9915525"/>
                <wp:effectExtent l="38735" t="38735" r="48895" b="39370"/>
                <wp:wrapNone/>
                <wp:docPr id="1046" name="オブジェクト 0"/>
                <a:graphic xmlns:a="http://schemas.openxmlformats.org/drawingml/2006/main">
                  <a:graphicData uri="http://schemas.microsoft.com/office/word/2010/wordprocessingShape">
                    <wps:wsp>
                      <wps:cNvPr id="1046" name="オブジェクト 0"/>
                      <wps:cNvSpPr/>
                      <wps:spPr>
                        <a:xfrm>
                          <a:off x="0" y="0"/>
                          <a:ext cx="7010400" cy="9915525"/>
                        </a:xfrm>
                        <a:prstGeom prst="rect">
                          <a:avLst/>
                        </a:prstGeom>
                        <a:noFill/>
                        <a:ln w="66675" cap="flat" cmpd="sng" algn="ctr">
                          <a:solidFill>
                            <a:srgbClr val="00B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6.75pt;mso-position-vertical-relative:text;mso-position-horizontal-relative:text;position:absolute;height:780.75pt;mso-wrap-distance-top:0pt;width:552pt;mso-wrap-distance-left:16pt;margin-left:-10.1pt;z-index:-503316447;" o:spid="_x0000_s1046" o:allowincell="t" o:allowoverlap="t" filled="f" stroked="t" strokecolor="#00b050" strokeweight="5.25pt" o:spt="1">
                <v:fill/>
                <v:stroke linestyle="single" miterlimit="8" endcap="flat" dashstyle="solid" filltype="solid"/>
                <v:textbox style="layout-flow:horizontal;"/>
                <v:imagedata o:title=""/>
                <w10:wrap type="none" anchorx="text" anchory="text"/>
              </v:rect>
            </w:pict>
          </mc:Fallback>
        </mc:AlternateContent>
      </w:r>
    </w:p>
    <w:p>
      <w:pPr>
        <w:pStyle w:val="0"/>
        <w:rPr>
          <w:rFonts w:hint="eastAsia"/>
        </w:rPr>
      </w:pPr>
      <w:r>
        <w:rPr>
          <w:rFonts w:hint="eastAsia"/>
        </w:rPr>
        <mc:AlternateContent>
          <mc:Choice Requires="wpg">
            <w:drawing>
              <wp:anchor simplePos="0" relativeHeight="17" behindDoc="0" locked="0" layoutInCell="1" hidden="0" allowOverlap="1">
                <wp:simplePos x="0" y="0"/>
                <wp:positionH relativeFrom="column">
                  <wp:posOffset>99695</wp:posOffset>
                </wp:positionH>
                <wp:positionV relativeFrom="paragraph">
                  <wp:posOffset>184785</wp:posOffset>
                </wp:positionV>
                <wp:extent cx="6048375" cy="413385"/>
                <wp:effectExtent l="635" t="635" r="29845" b="635"/>
                <wp:wrapNone/>
                <wp:docPr id="1047" name="オブジェクト 0"/>
                <a:graphic xmlns:a="http://schemas.openxmlformats.org/drawingml/2006/main">
                  <a:graphicData uri="http://schemas.microsoft.com/office/word/2010/wordprocessingGroup">
                    <wpg:wgp>
                      <wpg:cNvGrpSpPr/>
                      <wpg:grpSpPr>
                        <a:xfrm>
                          <a:off x="0" y="0"/>
                          <a:ext cx="6048375" cy="413385"/>
                          <a:chOff x="651" y="13580"/>
                          <a:chExt cx="9525" cy="651"/>
                        </a:xfrm>
                      </wpg:grpSpPr>
                      <wps:wsp>
                        <wps:cNvPr id="1048" name="オブジェクト 0"/>
                        <wps:cNvSpPr/>
                        <wps:spPr>
                          <a:xfrm>
                            <a:off x="651" y="13580"/>
                            <a:ext cx="9525" cy="615"/>
                          </a:xfrm>
                          <a:prstGeom prst="homePlate">
                            <a:avLst/>
                          </a:prstGeom>
                          <a:solidFill>
                            <a:srgbClr val="FF8000"/>
                          </a:solidFill>
                          <a:ln w="12700" cap="flat" cmpd="sng" algn="ctr">
                            <a:solidFill>
                              <a:srgbClr val="FF8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49" name="オブジェクト 0"/>
                        <wps:cNvSpPr txBox="1"/>
                        <wps:spPr>
                          <a:xfrm>
                            <a:off x="883" y="13691"/>
                            <a:ext cx="9120" cy="5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rPr>
                                  <w:rFonts w:hint="eastAsia" w:ascii="AR丸ゴシック体E" w:hAnsi="AR丸ゴシック体E" w:eastAsia="AR丸ゴシック体E"/>
                                  <w:b w:val="0"/>
                                  <w:color w:val="FFFFFF" w:themeColor="background1"/>
                                  <w:sz w:val="28"/>
                                </w:rPr>
                              </w:pPr>
                              <w:r>
                                <w:rPr>
                                  <w:rFonts w:hint="eastAsia" w:ascii="AR丸ゴシック体E" w:hAnsi="AR丸ゴシック体E" w:eastAsia="AR丸ゴシック体E"/>
                                  <w:color w:val="FFFFFF" w:themeColor="background1"/>
                                  <w:sz w:val="28"/>
                                  <w:bdr w:val="none" w:color="auto" w:sz="0" w:space="0"/>
                                </w:rPr>
                                <w:t>前回の府中学園視察の様子や，参加者アンケート結果を説明しました</w:t>
                              </w:r>
                            </w:p>
                          </w:txbxContent>
                        </wps:txbx>
                        <wps:bodyPr vertOverflow="overflow" horzOverflow="overflow" wrap="square" lIns="74295" tIns="8890" rIns="74295" bIns="8890"/>
                      </wps:wsp>
                    </wpg:wgp>
                  </a:graphicData>
                </a:graphic>
              </wp:anchor>
            </w:drawing>
          </mc:Choice>
          <mc:Fallback>
            <w:pict>
              <v:group id="オブジェクト 0" style="margin-top:14.55pt;mso-position-vertical-relative:text;mso-position-horizontal-relative:text;position:absolute;height:32.54pt;width:476.25pt;margin-left:7.85pt;z-index:17;" coordsize="9525,651" coordorigin="651,13580" o:spid="_x0000_s1047" o:allowincell="t" o:allowoverla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height:615;width:9525;top:13580;left:651;position:absolute;" o:spid="_x0000_s1048" filled="t" fillcolor="#ff8000" stroked="t" strokecolor="#ff8000" strokeweight="1pt" o:spt="15" type="#_x0000_t15" adj="10800">
                  <v:fill/>
                  <v:stroke linestyle="single" miterlimit="8" endcap="flat" dashstyle="solid" filltype="solid"/>
                  <v:textbox style="layout-flow:horizontal;"/>
                  <v:imagedata o:title=""/>
                  <w10:wrap type="none" anchorx="text" anchory="text"/>
                </v:shape>
                <v:shapetype id="_x0000_t202" coordsize="21600,21600" o:spt="202" path="m,l,21600r21600,l21600,xe">
                  <v:stroke joinstyle="miter"/>
                  <v:path gradientshapeok="t" o:connecttype="rect"/>
                </v:shapetype>
                <v:shape id="オブジェクト 0" style="height:540;width:9120;top:13691;left:883;position:absolute;" o:spid="_x0000_s1049" filled="f" stroked="f" strokeweight="0.5pt" o:spt="202" type="#_x0000_t202">
                  <v:fill/>
                  <v:stroke linestyle="single"/>
                  <v:textbox style="layout-flow:horizontal;" inset="2.0637499999999998mm,0.24694444444444438mm,2.0637499999999998mm,0.24694444444444438mm">
                    <w:txbxContent>
                      <w:p>
                        <w:pPr>
                          <w:pStyle w:val="0"/>
                          <w:spacing w:line="320" w:lineRule="exact"/>
                          <w:rPr>
                            <w:rFonts w:hint="eastAsia" w:ascii="AR丸ゴシック体E" w:hAnsi="AR丸ゴシック体E" w:eastAsia="AR丸ゴシック体E"/>
                            <w:b w:val="0"/>
                            <w:color w:val="FFFFFF" w:themeColor="background1"/>
                            <w:sz w:val="28"/>
                          </w:rPr>
                        </w:pPr>
                        <w:r>
                          <w:rPr>
                            <w:rFonts w:hint="eastAsia" w:ascii="AR丸ゴシック体E" w:hAnsi="AR丸ゴシック体E" w:eastAsia="AR丸ゴシック体E"/>
                            <w:color w:val="FFFFFF" w:themeColor="background1"/>
                            <w:sz w:val="28"/>
                            <w:bdr w:val="none" w:color="auto" w:sz="0" w:space="0"/>
                          </w:rPr>
                          <w:t>前回の府中学園視察の様子や，参加者アンケート結果を説明しました</w:t>
                        </w:r>
                      </w:p>
                    </w:txbxContent>
                  </v:textbox>
                  <v:imagedata o:title=""/>
                  <w10:wrap type="none" anchorx="text" anchory="text"/>
                </v:shape>
                <w10:wrap type="none" anchorx="text" anchory="text"/>
              </v:group>
            </w:pict>
          </mc:Fallback>
        </mc:AlternateConten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149860</wp:posOffset>
                </wp:positionH>
                <wp:positionV relativeFrom="paragraph">
                  <wp:posOffset>141605</wp:posOffset>
                </wp:positionV>
                <wp:extent cx="6468110" cy="1259840"/>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6468110" cy="1259840"/>
                        </a:xfrm>
                        <a:prstGeom prst="rect">
                          <a:avLst/>
                        </a:prstGeom>
                        <a:solidFill>
                          <a:srgbClr val="FFFFBE"/>
                        </a:solidFill>
                        <a:ln w="6350" cmpd="sng">
                          <a:solidFill>
                            <a:srgbClr val="FF8000"/>
                          </a:solidFill>
                        </a:ln>
                      </wps:spPr>
                      <wps:style>
                        <a:lnRef idx="0">
                          <a:srgbClr val="000000"/>
                        </a:lnRef>
                        <a:fillRef idx="0">
                          <a:srgbClr val="000000"/>
                        </a:fillRef>
                        <a:effectRef idx="0">
                          <a:srgbClr val="000000"/>
                        </a:effectRef>
                        <a:fontRef idx="minor">
                          <a:schemeClr val="dk1"/>
                        </a:fontRef>
                      </wps:style>
                      <wps:txbx>
                        <w:txbxContent>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○事務局より</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・小中一貫校は，金浦中の敷地内で中学校の校舎・体育館をリノベーションし，小学校を新設しつながった状態にしたい。</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・保護者や地域の人が日常的に入ってこれる部屋・場所を作りたい。</w:t>
                            </w:r>
                          </w:p>
                          <w:p>
                            <w:pPr>
                              <w:pStyle w:val="0"/>
                              <w:ind w:left="0" w:leftChars="0" w:hanging="226" w:hangingChars="100"/>
                              <w:rPr>
                                <w:rFonts w:hint="eastAsia" w:ascii="AR丸ゴシック体M" w:hAnsi="AR丸ゴシック体M" w:eastAsia="AR丸ゴシック体M"/>
                              </w:rPr>
                            </w:pPr>
                            <w:r>
                              <w:rPr>
                                <w:rFonts w:hint="eastAsia" w:ascii="AR丸ゴシック体M" w:hAnsi="AR丸ゴシック体M" w:eastAsia="AR丸ゴシック体M"/>
                                <w:sz w:val="24"/>
                              </w:rPr>
                              <w:t>・通級学級などに活用できるように余裕をもって部屋を作り，柔軟に使えるようにしたい。</w:t>
                            </w:r>
                          </w:p>
                          <w:p>
                            <w:pPr>
                              <w:pStyle w:val="0"/>
                              <w:rPr>
                                <w:rFonts w:hint="eastAsia" w:ascii="AR丸ゴシック体M" w:hAnsi="AR丸ゴシック体M" w:eastAsia="AR丸ゴシック体M"/>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15pt;mso-position-vertical-relative:text;mso-position-horizontal-relative:text;position:absolute;height:99.2pt;mso-wrap-distance-top:0pt;width:509.3pt;mso-wrap-distance-left:16pt;margin-left:11.8pt;z-index:22;" o:spid="_x0000_s1050" o:allowincell="t" o:allowoverlap="t" filled="t" fillcolor="#ffffbe" stroked="t" strokecolor="#ff8000" strokeweight="0.5pt" o:spt="202" type="#_x0000_t202">
                <v:fill/>
                <v:stroke linestyle="single" filltype="solid"/>
                <v:textbox style="layout-flow:horizontal;" inset="2.0637499999999998mm,0.24694444444444438mm,2.0637499999999998mm,0.24694444444444438mm">
                  <w:txbxContent>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○事務局より</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・小中一貫校は，金浦中の敷地内で中学校の校舎・体育館をリノベーションし，小学校を新設しつながった状態にしたい。</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・保護者や地域の人が日常的に入ってこれる部屋・場所を作りたい。</w:t>
                      </w:r>
                    </w:p>
                    <w:p>
                      <w:pPr>
                        <w:pStyle w:val="0"/>
                        <w:ind w:left="0" w:leftChars="0" w:hanging="226" w:hangingChars="100"/>
                        <w:rPr>
                          <w:rFonts w:hint="eastAsia" w:ascii="AR丸ゴシック体M" w:hAnsi="AR丸ゴシック体M" w:eastAsia="AR丸ゴシック体M"/>
                        </w:rPr>
                      </w:pPr>
                      <w:r>
                        <w:rPr>
                          <w:rFonts w:hint="eastAsia" w:ascii="AR丸ゴシック体M" w:hAnsi="AR丸ゴシック体M" w:eastAsia="AR丸ゴシック体M"/>
                          <w:sz w:val="24"/>
                        </w:rPr>
                        <w:t>・通級学級などに活用できるように余裕をもって部屋を作り，柔軟に使えるようにしたい。</w:t>
                      </w:r>
                    </w:p>
                    <w:p>
                      <w:pPr>
                        <w:pStyle w:val="0"/>
                        <w:rPr>
                          <w:rFonts w:hint="eastAsia" w:ascii="AR丸ゴシック体M" w:hAnsi="AR丸ゴシック体M" w:eastAsia="AR丸ゴシック体M"/>
                          <w:sz w:val="24"/>
                        </w:rPr>
                      </w:pP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149860</wp:posOffset>
                </wp:positionH>
                <wp:positionV relativeFrom="paragraph">
                  <wp:posOffset>212725</wp:posOffset>
                </wp:positionV>
                <wp:extent cx="6468110" cy="4526915"/>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txBox="1"/>
                      <wps:spPr>
                        <a:xfrm>
                          <a:off x="0" y="0"/>
                          <a:ext cx="6468110" cy="4526915"/>
                        </a:xfrm>
                        <a:prstGeom prst="rect">
                          <a:avLst/>
                        </a:prstGeom>
                        <a:solidFill>
                          <a:srgbClr val="D4F3B5"/>
                        </a:solidFill>
                        <a:ln w="6350" cmpd="sng">
                          <a:solidFill>
                            <a:srgbClr val="002060"/>
                          </a:solidFill>
                        </a:ln>
                      </wps:spPr>
                      <wps:style>
                        <a:lnRef idx="0">
                          <a:srgbClr val="000000"/>
                        </a:lnRef>
                        <a:fillRef idx="0">
                          <a:srgbClr val="000000"/>
                        </a:fillRef>
                        <a:effectRef idx="0">
                          <a:srgbClr val="000000"/>
                        </a:effectRef>
                        <a:fontRef idx="minor">
                          <a:schemeClr val="dk1"/>
                        </a:fontRef>
                      </wps:style>
                      <wps:txbx>
                        <w:txbxContent>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○委員より</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・検討委員会の最終目標は，設計するための発注書の作成だと考えている。</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・中学校のリノベーションは一定の制約があるが，実際の中学校の状況を調べて検討すれば，オープンスペース等に対応できると思う。</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・全国的にも保護者や地域の人が学校に入り，サポーターとして手伝いをしているところがある。</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・学校現場としては，体育館等で小中学校がブッキングしないように配慮してほしい。</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・子どもたちが休憩して教室に戻れることや，日常的に保護者が見に行ったり，先生と話せるスペースを設けるのはとてもいいと思う。</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・体育館はできることなら，２つ作ってほしい。</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・地域の方が学校に出入りすれば子どもにはいい刺激になるが，不審者が心配。そのルールが具体的になれば安心できる。</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・小中を分けることも配慮が必要だが，せっかく施設一体型になるので小中学生が交わりあう場所が必要。それで子どもたちの心が育つと思う。</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・浸水対策をしっかりしてほしい。</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小中の先生の間には大きな壁があるが，府中学園では先生が気持ちを一つにして前に進みだした時に，先生がすごく変わってきた。先生が変われば子どもも変わる。一貫校を作ることが目的ではなく，子どもたちを育てていくことが目的である。</w:t>
                            </w:r>
                          </w:p>
                          <w:p>
                            <w:pPr>
                              <w:pStyle w:val="0"/>
                              <w:ind w:left="0" w:leftChars="0" w:hanging="226" w:hangingChars="100"/>
                              <w:rPr>
                                <w:rFonts w:hint="eastAsia"/>
                              </w:rPr>
                            </w:pPr>
                            <w:r>
                              <w:rPr>
                                <w:rFonts w:hint="eastAsia" w:ascii="AR丸ゴシック体M" w:hAnsi="AR丸ゴシック体M" w:eastAsia="AR丸ゴシック体M"/>
                                <w:sz w:val="24"/>
                              </w:rPr>
                              <w:t>・空間的に余裕のある学校にしてほしい。</w:t>
                            </w:r>
                          </w:p>
                          <w:p>
                            <w:pPr>
                              <w:pStyle w:val="0"/>
                              <w:rPr>
                                <w:rFonts w:hint="eastAsia" w:ascii="AR丸ゴシック体M" w:hAnsi="AR丸ゴシック体M" w:eastAsia="AR丸ゴシック体M"/>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75pt;mso-position-vertical-relative:text;mso-position-horizontal-relative:text;position:absolute;height:356.45pt;mso-wrap-distance-top:0pt;width:509.3pt;mso-wrap-distance-left:16pt;margin-left:11.8pt;z-index:23;" o:spid="_x0000_s1051" o:allowincell="t" o:allowoverlap="t" filled="t" fillcolor="#d4f3b5" stroked="t" strokecolor="#002060" strokeweight="0.5pt" o:spt="202" type="#_x0000_t202">
                <v:fill/>
                <v:stroke linestyle="single" filltype="solid"/>
                <v:textbox style="layout-flow:horizontal;" inset="2.0637499999999998mm,0.24694444444444438mm,2.0637499999999998mm,0.24694444444444438mm">
                  <w:txbxContent>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b w:val="1"/>
                          <w:sz w:val="24"/>
                        </w:rPr>
                        <w:t>○委員より</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・検討委員会の最終目標は，設計するための発注書の作成だと考えている。</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・中学校のリノベーションは一定の制約があるが，実際の中学校の状況を調べて検討すれば，オープンスペース等に対応できると思う。</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・全国的にも保護者や地域の人が学校に入り，サポーターとして手伝いをしているところがある。</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・学校現場としては，体育館等で小中学校がブッキングしないように配慮してほしい。</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・子どもたちが休憩して教室に戻れることや，日常的に保護者が見に行ったり，先生と話せるスペースを設けるのはとてもいいと思う。</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・体育館はできることなら，２つ作ってほしい。</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・地域の方が学校に出入りすれば子どもにはいい刺激になるが，不審者が心配。そのルールが具体的になれば安心できる。</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・小中を分けることも配慮が必要だが，せっかく施設一体型になるので小中学生が交わりあう場所が必要。それで子どもたちの心が育つと思う。</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・浸水対策をしっかりしてほしい。</w:t>
                      </w:r>
                    </w:p>
                    <w:p>
                      <w:pPr>
                        <w:pStyle w:val="0"/>
                        <w:ind w:left="0" w:leftChars="0" w:hanging="226" w:hangingChars="100"/>
                        <w:rPr>
                          <w:rFonts w:hint="eastAsia" w:ascii="AR丸ゴシック体M" w:hAnsi="AR丸ゴシック体M" w:eastAsia="AR丸ゴシック体M"/>
                          <w:sz w:val="24"/>
                        </w:rPr>
                      </w:pPr>
                      <w:r>
                        <w:rPr>
                          <w:rFonts w:hint="eastAsia" w:ascii="AR丸ゴシック体M" w:hAnsi="AR丸ゴシック体M" w:eastAsia="AR丸ゴシック体M"/>
                          <w:sz w:val="24"/>
                        </w:rPr>
                        <w:t>・小中の先生の間には大きな壁があるが，府中学園では先生が気持ちを一つにして前に進みだした時に，先生がすごく変わってきた。先生が変われば子どもも変わる。一貫校を作ることが目的ではなく，子どもたちを育てていくことが目的である。</w:t>
                      </w:r>
                    </w:p>
                    <w:p>
                      <w:pPr>
                        <w:pStyle w:val="0"/>
                        <w:ind w:left="0" w:leftChars="0" w:hanging="226" w:hangingChars="100"/>
                        <w:rPr>
                          <w:rFonts w:hint="eastAsia"/>
                        </w:rPr>
                      </w:pPr>
                      <w:r>
                        <w:rPr>
                          <w:rFonts w:hint="eastAsia" w:ascii="AR丸ゴシック体M" w:hAnsi="AR丸ゴシック体M" w:eastAsia="AR丸ゴシック体M"/>
                          <w:sz w:val="24"/>
                        </w:rPr>
                        <w:t>・空間的に余裕のある学校にしてほしい。</w:t>
                      </w:r>
                    </w:p>
                    <w:p>
                      <w:pPr>
                        <w:pStyle w:val="0"/>
                        <w:rPr>
                          <w:rFonts w:hint="eastAsia" w:ascii="AR丸ゴシック体M" w:hAnsi="AR丸ゴシック体M" w:eastAsia="AR丸ゴシック体M"/>
                          <w:sz w:val="24"/>
                        </w:rPr>
                      </w:pP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g">
            <w:drawing>
              <wp:anchor simplePos="0" relativeHeight="4" behindDoc="0" locked="0" layoutInCell="1" hidden="0" allowOverlap="1">
                <wp:simplePos x="0" y="0"/>
                <wp:positionH relativeFrom="column">
                  <wp:posOffset>99060</wp:posOffset>
                </wp:positionH>
                <wp:positionV relativeFrom="paragraph">
                  <wp:posOffset>82550</wp:posOffset>
                </wp:positionV>
                <wp:extent cx="2205990" cy="400685"/>
                <wp:effectExtent l="635" t="635" r="25400" b="635"/>
                <wp:wrapNone/>
                <wp:docPr id="1052" name="オブジェクト 0"/>
                <a:graphic xmlns:a="http://schemas.openxmlformats.org/drawingml/2006/main">
                  <a:graphicData uri="http://schemas.microsoft.com/office/word/2010/wordprocessingGroup">
                    <wpg:wgp>
                      <wpg:cNvGrpSpPr/>
                      <wpg:grpSpPr>
                        <a:xfrm>
                          <a:off x="0" y="0"/>
                          <a:ext cx="2205990" cy="400685"/>
                          <a:chOff x="651" y="7820"/>
                          <a:chExt cx="3547" cy="651"/>
                        </a:xfrm>
                      </wpg:grpSpPr>
                      <wps:wsp>
                        <wps:cNvPr id="1053" name="オブジェクト 0"/>
                        <wps:cNvSpPr/>
                        <wps:spPr>
                          <a:xfrm>
                            <a:off x="651" y="7820"/>
                            <a:ext cx="3540" cy="615"/>
                          </a:xfrm>
                          <a:prstGeom prst="homePlate">
                            <a:avLst/>
                          </a:prstGeom>
                          <a:solidFill>
                            <a:srgbClr val="FF8000"/>
                          </a:solidFill>
                          <a:ln w="12700" cap="flat" cmpd="sng" algn="ctr">
                            <a:solidFill>
                              <a:srgbClr val="FF8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54" name="オブジェクト 0"/>
                        <wps:cNvSpPr txBox="1"/>
                        <wps:spPr>
                          <a:xfrm>
                            <a:off x="883" y="7931"/>
                            <a:ext cx="3315" cy="5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rPr>
                                  <w:rFonts w:hint="eastAsia" w:ascii="AR丸ゴシック体E" w:hAnsi="AR丸ゴシック体E" w:eastAsia="AR丸ゴシック体E"/>
                                  <w:b w:val="0"/>
                                  <w:color w:val="FFFFFF" w:themeColor="background1"/>
                                  <w:sz w:val="28"/>
                                </w:rPr>
                              </w:pPr>
                              <w:r>
                                <w:rPr>
                                  <w:rFonts w:hint="eastAsia" w:ascii="AR丸ゴシック体E" w:hAnsi="AR丸ゴシック体E" w:eastAsia="AR丸ゴシック体E"/>
                                  <w:color w:val="FFFFFF" w:themeColor="background1"/>
                                  <w:sz w:val="28"/>
                                  <w:bdr w:val="none" w:color="auto" w:sz="0" w:space="0"/>
                                </w:rPr>
                                <w:t>今後のスケジュール</w:t>
                              </w:r>
                            </w:p>
                          </w:txbxContent>
                        </wps:txbx>
                        <wps:bodyPr vertOverflow="overflow" horzOverflow="overflow" wrap="square" lIns="74295" tIns="8890" rIns="74295" bIns="8890"/>
                      </wps:wsp>
                    </wpg:wgp>
                  </a:graphicData>
                </a:graphic>
              </wp:anchor>
            </w:drawing>
          </mc:Choice>
          <mc:Fallback>
            <w:pict>
              <v:group id="オブジェクト 0" style="margin-top:6.5pt;mso-position-vertical-relative:text;mso-position-horizontal-relative:text;position:absolute;height:31.55pt;width:173.7pt;margin-left:7.8pt;z-index:4;" coordsize="3547,651" coordorigin="651,7820" o:spid="_x0000_s1052" o:allowincell="t" o:allowoverla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height:615;width:3540;top:7820;left:651;position:absolute;" o:spid="_x0000_s1053" filled="t" fillcolor="#ff8000" stroked="t" strokecolor="#ff8000" strokeweight="1pt" o:spt="15" type="#_x0000_t15" adj="10800">
                  <v:fill/>
                  <v:stroke linestyle="single" miterlimit="8" endcap="flat" dashstyle="solid" filltype="solid"/>
                  <v:textbox style="layout-flow:horizontal;"/>
                  <v:imagedata o:title=""/>
                  <w10:wrap type="none" anchorx="text" anchory="text"/>
                </v:shape>
                <v:shapetype id="_x0000_t202" coordsize="21600,21600" o:spt="202" path="m,l,21600r21600,l21600,xe">
                  <v:stroke joinstyle="miter"/>
                  <v:path gradientshapeok="t" o:connecttype="rect"/>
                </v:shapetype>
                <v:shape id="オブジェクト 0" style="height:540;width:3315;top:7931;left:883;position:absolute;" o:spid="_x0000_s1054" filled="f" stroked="f" strokeweight="0.5pt" o:spt="202" type="#_x0000_t202">
                  <v:fill/>
                  <v:stroke linestyle="single"/>
                  <v:textbox style="layout-flow:horizontal;" inset="2.0637499999999998mm,0.24694444444444438mm,2.0637499999999998mm,0.24694444444444438mm">
                    <w:txbxContent>
                      <w:p>
                        <w:pPr>
                          <w:pStyle w:val="0"/>
                          <w:spacing w:line="320" w:lineRule="exact"/>
                          <w:rPr>
                            <w:rFonts w:hint="eastAsia" w:ascii="AR丸ゴシック体E" w:hAnsi="AR丸ゴシック体E" w:eastAsia="AR丸ゴシック体E"/>
                            <w:b w:val="0"/>
                            <w:color w:val="FFFFFF" w:themeColor="background1"/>
                            <w:sz w:val="28"/>
                          </w:rPr>
                        </w:pPr>
                        <w:r>
                          <w:rPr>
                            <w:rFonts w:hint="eastAsia" w:ascii="AR丸ゴシック体E" w:hAnsi="AR丸ゴシック体E" w:eastAsia="AR丸ゴシック体E"/>
                            <w:color w:val="FFFFFF" w:themeColor="background1"/>
                            <w:sz w:val="28"/>
                            <w:bdr w:val="none" w:color="auto" w:sz="0" w:space="0"/>
                          </w:rPr>
                          <w:t>今後のスケジュール</w:t>
                        </w:r>
                      </w:p>
                    </w:txbxContent>
                  </v:textbox>
                  <v:imagedata o:title=""/>
                  <w10:wrap type="none" anchorx="text" anchory="text"/>
                </v:shape>
                <w10:wrap type="none" anchorx="text" anchory="text"/>
              </v:group>
            </w:pict>
          </mc:Fallback>
        </mc:AlternateContent>
      </w:r>
      <w:r>
        <w:rPr>
          <w:rFonts w:hint="eastAsia"/>
        </w:rPr>
        <w:drawing>
          <wp:anchor simplePos="0" relativeHeight="34" behindDoc="0" locked="0" layoutInCell="1" hidden="0" allowOverlap="1">
            <wp:simplePos x="0" y="0"/>
            <wp:positionH relativeFrom="page">
              <wp:posOffset>3134360</wp:posOffset>
            </wp:positionH>
            <wp:positionV relativeFrom="page">
              <wp:posOffset>7545705</wp:posOffset>
            </wp:positionV>
            <wp:extent cx="4002405" cy="281305"/>
            <wp:effectExtent l="0" t="0" r="0" b="0"/>
            <wp:wrapNone/>
            <wp:docPr id="1055" name="図 5"/>
            <a:graphic xmlns:a="http://schemas.openxmlformats.org/drawingml/2006/main">
              <a:graphicData uri="http://schemas.openxmlformats.org/drawingml/2006/picture">
                <pic:pic xmlns:pic="http://schemas.openxmlformats.org/drawingml/2006/picture">
                  <pic:nvPicPr>
                    <pic:cNvPr id="1055" name="図 5"/>
                    <pic:cNvPicPr>
                      <a:picLocks noChangeAspect="1" noChangeArrowheads="1"/>
                    </pic:cNvPicPr>
                  </pic:nvPicPr>
                  <pic:blipFill>
                    <a:blip r:embed="rId10"/>
                    <a:stretch>
                      <a:fillRect/>
                    </a:stretch>
                  </pic:blipFill>
                  <pic:spPr>
                    <a:xfrm>
                      <a:off x="0" y="0"/>
                      <a:ext cx="4002405" cy="281305"/>
                    </a:xfrm>
                    <a:prstGeom prst="rect">
                      <a:avLst/>
                    </a:prstGeom>
                    <a:noFill/>
                  </pic:spPr>
                </pic:pic>
              </a:graphicData>
            </a:graphic>
          </wp:anchor>
        </w:drawing>
      </w:r>
    </w:p>
    <w:p>
      <w:pPr>
        <w:pStyle w:val="0"/>
        <w:rPr>
          <w:rFonts w:hint="eastAsia"/>
        </w:rPr>
      </w:pPr>
      <w:r>
        <w:rPr>
          <w:rFonts w:hint="eastAsia"/>
        </w:rPr>
        <mc:AlternateContent>
          <mc:Choice Requires="wpg">
            <w:drawing>
              <wp:anchor simplePos="0" relativeHeight="30" behindDoc="1" locked="0" layoutInCell="1" hidden="0" allowOverlap="1">
                <wp:simplePos x="0" y="0"/>
                <wp:positionH relativeFrom="column">
                  <wp:posOffset>-9525</wp:posOffset>
                </wp:positionH>
                <wp:positionV relativeFrom="paragraph">
                  <wp:posOffset>38735</wp:posOffset>
                </wp:positionV>
                <wp:extent cx="6810375" cy="2725420"/>
                <wp:effectExtent l="0" t="0" r="0" b="0"/>
                <wp:wrapNone/>
                <wp:docPr id="1056" name="オブジェクト 0"/>
                <a:graphic xmlns:a="http://schemas.openxmlformats.org/drawingml/2006/main">
                  <a:graphicData uri="http://schemas.microsoft.com/office/word/2010/wordprocessingGroup">
                    <wpg:wgp>
                      <wpg:cNvGrpSpPr/>
                      <wpg:grpSpPr>
                        <a:xfrm>
                          <a:off x="0" y="0"/>
                          <a:ext cx="6810375" cy="2725420"/>
                          <a:chOff x="636" y="12126"/>
                          <a:chExt cx="10725" cy="4292"/>
                        </a:xfrm>
                      </wpg:grpSpPr>
                      <pic:pic xmlns:pic="http://schemas.openxmlformats.org/drawingml/2006/picture">
                        <pic:nvPicPr>
                          <pic:cNvPr id="1057" name="オブジェクト 11"/>
                          <pic:cNvPicPr>
                            <a:picLocks noChangeAspect="1"/>
                          </pic:cNvPicPr>
                        </pic:nvPicPr>
                        <pic:blipFill>
                          <a:blip r:embed="rId11"/>
                          <a:stretch>
                            <a:fillRect/>
                          </a:stretch>
                        </pic:blipFill>
                        <pic:spPr>
                          <a:xfrm>
                            <a:off x="636" y="12126"/>
                            <a:ext cx="10725" cy="4292"/>
                          </a:xfrm>
                          <a:prstGeom prst="rect">
                            <a:avLst/>
                          </a:prstGeom>
                          <a:noFill/>
                          <a:ln w="9525">
                            <a:noFill/>
                            <a:miter/>
                          </a:ln>
                        </pic:spPr>
                      </pic:pic>
                      <wps:wsp>
                        <wps:cNvPr id="1058" name="オブジェクト 0"/>
                        <wps:cNvSpPr txBox="1"/>
                        <wps:spPr>
                          <a:xfrm>
                            <a:off x="1316" y="12921"/>
                            <a:ext cx="9477" cy="272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840" w:leftChars="400" w:firstLine="1200" w:firstLineChars="500"/>
                                <w:rPr>
                                  <w:rFonts w:hint="eastAsia" w:ascii="AR丸ゴシック体M" w:hAnsi="AR丸ゴシック体M" w:eastAsia="AR丸ゴシック体M"/>
                                  <w:sz w:val="24"/>
                                </w:rPr>
                              </w:pPr>
                              <w:r>
                                <w:rPr>
                                  <w:rFonts w:hint="eastAsia" w:ascii="AR丸ゴシック体M" w:hAnsi="AR丸ゴシック体M" w:eastAsia="AR丸ゴシック体M"/>
                                  <w:sz w:val="24"/>
                                </w:rPr>
                                <w:t>小中一貫教育校の基本計画策定の委託業者が決定したので，次回　からは検討委員会に業者も参加する。今後，検討委員会は３～４回開催する予</w:t>
                              </w:r>
                              <w:bookmarkStart w:id="0" w:name="_GoBack"/>
                              <w:bookmarkEnd w:id="0"/>
                              <w:r>
                                <w:rPr>
                                  <w:rFonts w:hint="eastAsia" w:ascii="AR丸ゴシック体M" w:hAnsi="AR丸ゴシック体M" w:eastAsia="AR丸ゴシック体M"/>
                                  <w:sz w:val="24"/>
                                </w:rPr>
                                <w:t>定。次のようなことを協議していき，Ｒ５年３月に基本計画を策定したい。</w:t>
                              </w:r>
                            </w:p>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sz w:val="24"/>
                                </w:rPr>
                                <w:t>・児童生徒の発達段階や学習内容に応じたゾーニング</w:t>
                              </w:r>
                            </w:p>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sz w:val="24"/>
                                </w:rPr>
                                <w:t>・児童・生徒の動線を考慮した適切な学校運営を実現させるための配置計画</w:t>
                              </w:r>
                            </w:p>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sz w:val="24"/>
                                </w:rPr>
                                <w:t>・小中一貫校に導入する機能や必要諸室，面積等の施設計画</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・浸水対策も含めた外構や駐車場等の場内整備等の施設整備　など</w:t>
                              </w:r>
                            </w:p>
                          </w:txbxContent>
                        </wps:txbx>
                        <wps:bodyPr vertOverflow="overflow" horzOverflow="overflow" wrap="square" lIns="74295" tIns="8890" rIns="74295" bIns="8890"/>
                      </wps:wsp>
                    </wpg:wgp>
                  </a:graphicData>
                </a:graphic>
              </wp:anchor>
            </w:drawing>
          </mc:Choice>
          <mc:Fallback>
            <w:pict>
              <v:group id="オブジェクト 0" style="margin-top:3.05pt;mso-position-vertical-relative:text;mso-position-horizontal-relative:text;position:absolute;height:214.6pt;width:536.25pt;margin-left:-0.75pt;z-index:-503316450;" coordsize="10725,4292" coordorigin="636,12126" o:spid="_x0000_s105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11" style="height:4292;width:10725;top:12126;left:636;position:absolute;" o:spid="_x0000_s1057" filled="f" stroked="f" strokeweight="0.75pt" o:spt="75" type="#_x0000_t75">
                  <v:fill/>
                  <v:imagedata o:title="" r:id="rId11"/>
                  <w10:wrap type="none" anchorx="text" anchory="text"/>
                </v:shape>
                <v:shapetype id="_x0000_t202" coordsize="21600,21600" o:spt="202" path="m,l,21600r21600,l21600,xe">
                  <v:stroke joinstyle="miter"/>
                  <v:path gradientshapeok="t" o:connecttype="rect"/>
                </v:shapetype>
                <v:shape id="オブジェクト 0" style="height:2722;width:9477;top:12921;left:1316;position:absolute;" o:spid="_x0000_s1058" filled="f" stroked="f" strokeweight="0.5pt" o:spt="202" type="#_x0000_t202">
                  <v:fill/>
                  <v:stroke linestyle="single"/>
                  <v:textbox style="layout-flow:horizontal;" inset="2.0637499999999998mm,0.24694444444444438mm,2.0637499999999998mm,0.24694444444444438mm">
                    <w:txbxContent>
                      <w:p>
                        <w:pPr>
                          <w:pStyle w:val="0"/>
                          <w:ind w:left="840" w:leftChars="400" w:firstLine="1200" w:firstLineChars="500"/>
                          <w:rPr>
                            <w:rFonts w:hint="eastAsia" w:ascii="AR丸ゴシック体M" w:hAnsi="AR丸ゴシック体M" w:eastAsia="AR丸ゴシック体M"/>
                            <w:sz w:val="24"/>
                          </w:rPr>
                        </w:pPr>
                        <w:r>
                          <w:rPr>
                            <w:rFonts w:hint="eastAsia" w:ascii="AR丸ゴシック体M" w:hAnsi="AR丸ゴシック体M" w:eastAsia="AR丸ゴシック体M"/>
                            <w:sz w:val="24"/>
                          </w:rPr>
                          <w:t>小中一貫教育校の基本計画策定の委託業者が決定したので，次回　からは検討委員会に業者も参加する。今後，検討委員会は３～４回開催する予</w:t>
                        </w:r>
                        <w:bookmarkStart w:id="1" w:name="_GoBack"/>
                        <w:bookmarkEnd w:id="1"/>
                        <w:r>
                          <w:rPr>
                            <w:rFonts w:hint="eastAsia" w:ascii="AR丸ゴシック体M" w:hAnsi="AR丸ゴシック体M" w:eastAsia="AR丸ゴシック体M"/>
                            <w:sz w:val="24"/>
                          </w:rPr>
                          <w:t>定。次のようなことを協議していき，Ｒ５年３月に基本計画を策定したい。</w:t>
                        </w:r>
                      </w:p>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sz w:val="24"/>
                          </w:rPr>
                          <w:t>・児童生徒の発達段階や学習内容に応じたゾーニング</w:t>
                        </w:r>
                      </w:p>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sz w:val="24"/>
                          </w:rPr>
                          <w:t>・児童・生徒の動線を考慮した適切な学校運営を実現させるための配置計画</w:t>
                        </w:r>
                      </w:p>
                      <w:p>
                        <w:pPr>
                          <w:pStyle w:val="0"/>
                          <w:ind w:leftChars="0" w:firstLine="0" w:firstLineChars="0"/>
                          <w:rPr>
                            <w:rFonts w:hint="eastAsia" w:ascii="AR丸ゴシック体M" w:hAnsi="AR丸ゴシック体M" w:eastAsia="AR丸ゴシック体M"/>
                            <w:sz w:val="24"/>
                          </w:rPr>
                        </w:pPr>
                        <w:r>
                          <w:rPr>
                            <w:rFonts w:hint="eastAsia" w:ascii="AR丸ゴシック体M" w:hAnsi="AR丸ゴシック体M" w:eastAsia="AR丸ゴシック体M"/>
                            <w:sz w:val="24"/>
                          </w:rPr>
                          <w:t>・小中一貫校に導入する機能や必要諸室，面積等の施設計画</w:t>
                        </w:r>
                      </w:p>
                      <w:p>
                        <w:pPr>
                          <w:pStyle w:val="0"/>
                          <w:rPr>
                            <w:rFonts w:hint="eastAsia" w:ascii="AR丸ゴシック体M" w:hAnsi="AR丸ゴシック体M" w:eastAsia="AR丸ゴシック体M"/>
                            <w:sz w:val="24"/>
                          </w:rPr>
                        </w:pPr>
                        <w:r>
                          <w:rPr>
                            <w:rFonts w:hint="eastAsia" w:ascii="AR丸ゴシック体M" w:hAnsi="AR丸ゴシック体M" w:eastAsia="AR丸ゴシック体M"/>
                            <w:sz w:val="24"/>
                          </w:rPr>
                          <w:t>・浸水対策も含めた外構や駐車場等の場内整備等の施設整備　など</w:t>
                        </w:r>
                      </w:p>
                    </w:txbxContent>
                  </v:textbox>
                  <v:imagedata o:title=""/>
                  <w10:wrap type="none" anchorx="text" anchory="text"/>
                </v:shape>
                <w10:wrap type="none" anchorx="text" anchory="text"/>
              </v:group>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tabs>
          <w:tab w:val="left" w:leader="none" w:pos="4087"/>
        </w:tabs>
        <w:rPr>
          <w:rFonts w:hint="eastAsia"/>
        </w:rPr>
      </w:pPr>
    </w:p>
    <w:p>
      <w:pPr>
        <w:pStyle w:val="0"/>
        <w:tabs>
          <w:tab w:val="left" w:leader="none" w:pos="4087"/>
        </w:tabs>
        <w:rPr>
          <w:rFonts w:hint="eastAsia"/>
        </w:rPr>
      </w:pPr>
    </w:p>
    <w:sectPr>
      <w:pgSz w:w="11906" w:h="16838"/>
      <w:pgMar w:top="545" w:right="545" w:bottom="1701" w:left="651"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AR丸ゴシック体E">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AR丸ゴシック体M">
    <w:panose1 w:val="00000000000000000000"/>
    <w:charset w:val="80"/>
    <w:family w:val="moder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AR P丸ゴシック体E">
    <w:panose1 w:val="00000800000000000000"/>
    <w:charset w:val="80"/>
    <w:family w:val="modern"/>
    <w:notTrueType/>
    <w:pitch w:val="variable"/>
    <w:sig w:usb0="00000000" w:usb1="00000000" w:usb2="00000000" w:usb3="00000000" w:csb0="01008200" w:csb1="00000000"/>
  </w:font>
  <w:font w:name="AR丸ゴシック体M">
    <w:panose1 w:val="00000800000000000000"/>
    <w:charset w:val="80"/>
    <w:family w:val="moder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isplayBackgroundShape/>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07/relationships/hdphoto" Target="media/hdphoto1.wdp"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emf" /><Relationship Id="rId10" Type="http://schemas.openxmlformats.org/officeDocument/2006/relationships/image" Target="media/image5.png" /><Relationship Id="rId11" Type="http://schemas.openxmlformats.org/officeDocument/2006/relationships/image" Target="media/image6.emf" /><Relationship Id="rId12"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883</TotalTime>
  <Pages>2</Pages>
  <Words>0</Words>
  <Characters>1675</Characters>
  <Application>JUST Note</Application>
  <Lines>154</Lines>
  <Paragraphs>55</Paragraphs>
  <Company>笠岡市役所</Company>
  <CharactersWithSpaces>1726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J19075</dc:creator>
  <cp:lastModifiedBy>J16035</cp:lastModifiedBy>
  <cp:lastPrinted>2022-10-11T00:26:54Z</cp:lastPrinted>
  <dcterms:created xsi:type="dcterms:W3CDTF">2022-05-25T04:36:00Z</dcterms:created>
  <dcterms:modified xsi:type="dcterms:W3CDTF">2022-10-11T00:25:47Z</dcterms:modified>
  <cp:revision>45</cp:revision>
</cp:coreProperties>
</file>