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2E" w:rsidRDefault="002C342E" w:rsidP="002C342E">
      <w:pPr>
        <w:pStyle w:val="title"/>
        <w:spacing w:before="0" w:beforeAutospacing="0" w:after="0" w:afterAutospacing="0" w:line="273" w:lineRule="atLeast"/>
        <w:ind w:left="720"/>
        <w:jc w:val="center"/>
        <w:rPr>
          <w:rFonts w:ascii="ＭＳ 明朝" w:eastAsia="ＭＳ 明朝" w:hAnsi="ＭＳ 明朝"/>
          <w:color w:val="333333"/>
          <w:sz w:val="21"/>
          <w:szCs w:val="21"/>
        </w:rPr>
      </w:pPr>
      <w:r>
        <w:rPr>
          <w:rStyle w:val="cm"/>
          <w:rFonts w:ascii="ＭＳ 明朝" w:eastAsia="ＭＳ 明朝" w:hAnsi="ＭＳ 明朝" w:hint="eastAsia"/>
          <w:color w:val="333333"/>
          <w:sz w:val="21"/>
          <w:szCs w:val="21"/>
        </w:rPr>
        <w:t>笠岡市勤労者融資要綱</w:t>
      </w:r>
    </w:p>
    <w:p w:rsidR="002C342E" w:rsidRDefault="002C342E" w:rsidP="002C342E">
      <w:pPr>
        <w:pStyle w:val="date"/>
        <w:spacing w:before="0" w:beforeAutospacing="0" w:after="0" w:afterAutospacing="0" w:line="273" w:lineRule="atLeast"/>
        <w:jc w:val="right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cm"/>
          <w:rFonts w:ascii="ＭＳ 明朝" w:eastAsia="ＭＳ 明朝" w:hAnsi="ＭＳ 明朝" w:hint="eastAsia"/>
          <w:color w:val="333333"/>
          <w:sz w:val="21"/>
          <w:szCs w:val="21"/>
        </w:rPr>
        <w:t>昭和42年9月25日</w:t>
      </w:r>
    </w:p>
    <w:p w:rsidR="002C342E" w:rsidRDefault="002C342E" w:rsidP="002C342E">
      <w:pPr>
        <w:pStyle w:val="number"/>
        <w:spacing w:before="0" w:beforeAutospacing="0" w:after="0" w:afterAutospacing="0" w:line="273" w:lineRule="atLeast"/>
        <w:jc w:val="right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cm"/>
          <w:rFonts w:ascii="ＭＳ 明朝" w:eastAsia="ＭＳ 明朝" w:hAnsi="ＭＳ 明朝" w:hint="eastAsia"/>
          <w:color w:val="333333"/>
          <w:sz w:val="21"/>
          <w:szCs w:val="21"/>
        </w:rPr>
        <w:t>訓令第4号</w:t>
      </w:r>
    </w:p>
    <w:p w:rsidR="002C342E" w:rsidRDefault="002C342E" w:rsidP="002C342E">
      <w:pPr>
        <w:pStyle w:val="title"/>
        <w:spacing w:before="0" w:beforeAutospacing="0" w:after="0" w:afterAutospacing="0" w:line="273" w:lineRule="atLeast"/>
        <w:ind w:left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cm"/>
          <w:rFonts w:ascii="ＭＳ 明朝" w:eastAsia="ＭＳ 明朝" w:hAnsi="ＭＳ 明朝" w:hint="eastAsia"/>
          <w:color w:val="333333"/>
          <w:sz w:val="21"/>
          <w:szCs w:val="21"/>
        </w:rPr>
        <w:t>(目的)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t>第1条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この要綱は，笠岡市内に居住又は勤務する勤労者に対し，生活資金を貸付けすることについて，必要な事項を定めることを目的とする。</w:t>
      </w:r>
    </w:p>
    <w:p w:rsidR="002C342E" w:rsidRDefault="002C342E" w:rsidP="002C342E">
      <w:pPr>
        <w:pStyle w:val="title"/>
        <w:spacing w:before="0" w:beforeAutospacing="0" w:after="0" w:afterAutospacing="0" w:line="273" w:lineRule="atLeast"/>
        <w:ind w:left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cm"/>
          <w:rFonts w:ascii="ＭＳ 明朝" w:eastAsia="ＭＳ 明朝" w:hAnsi="ＭＳ 明朝" w:hint="eastAsia"/>
          <w:color w:val="333333"/>
          <w:sz w:val="21"/>
          <w:szCs w:val="21"/>
        </w:rPr>
        <w:t>(預託金の額)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t>第2条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市は，融資資金として，毎年度予算の範囲内で一定額を中国労働金庫(以下「労働金庫」という。</w:t>
      </w:r>
      <w:proofErr w:type="gramStart"/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)に預金するものとする</w:t>
      </w:r>
      <w:proofErr w:type="gramEnd"/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。</w:t>
      </w:r>
    </w:p>
    <w:p w:rsidR="002C342E" w:rsidRDefault="002C342E" w:rsidP="002C342E">
      <w:pPr>
        <w:pStyle w:val="title"/>
        <w:spacing w:before="0" w:beforeAutospacing="0" w:after="0" w:afterAutospacing="0" w:line="273" w:lineRule="atLeast"/>
        <w:ind w:left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cm"/>
          <w:rFonts w:ascii="ＭＳ 明朝" w:eastAsia="ＭＳ 明朝" w:hAnsi="ＭＳ 明朝" w:hint="eastAsia"/>
          <w:color w:val="333333"/>
          <w:sz w:val="21"/>
          <w:szCs w:val="21"/>
        </w:rPr>
        <w:t>(融資の限度，期間及び利率)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t>第3条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融資金額は1口150万円以内とし，貸付期間は60箇月以内，貸付利率は年7.2パーセント以内とする。ただし，融資を受けた者が勤務先の事情により返済金の減額を申請し，労働金庫において認められた場合は，さらに60箇月の範囲で貸付期間を延長することができる。</w:t>
      </w:r>
    </w:p>
    <w:p w:rsidR="002C342E" w:rsidRDefault="002C342E" w:rsidP="002C342E">
      <w:pPr>
        <w:pStyle w:val="title"/>
        <w:spacing w:before="0" w:beforeAutospacing="0" w:after="0" w:afterAutospacing="0" w:line="273" w:lineRule="atLeast"/>
        <w:ind w:left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cm"/>
          <w:rFonts w:ascii="ＭＳ 明朝" w:eastAsia="ＭＳ 明朝" w:hAnsi="ＭＳ 明朝" w:hint="eastAsia"/>
          <w:color w:val="333333"/>
          <w:sz w:val="21"/>
          <w:szCs w:val="21"/>
        </w:rPr>
        <w:t>(融資の方法)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t>第4条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融資は，労働金庫が笠岡市長との契約に基づき，市が預金した額の4倍を限度としてこれを行う。</w:t>
      </w:r>
    </w:p>
    <w:p w:rsidR="002C342E" w:rsidRDefault="002C342E" w:rsidP="002C342E">
      <w:pPr>
        <w:pStyle w:val="title"/>
        <w:spacing w:before="0" w:beforeAutospacing="0" w:after="0" w:afterAutospacing="0" w:line="273" w:lineRule="atLeast"/>
        <w:ind w:left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cm"/>
          <w:rFonts w:ascii="ＭＳ 明朝" w:eastAsia="ＭＳ 明朝" w:hAnsi="ＭＳ 明朝" w:hint="eastAsia"/>
          <w:color w:val="333333"/>
          <w:sz w:val="21"/>
          <w:szCs w:val="21"/>
        </w:rPr>
        <w:t>(融資の対象)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t>第5条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融資の対象は，市内に1箇年以上引き続き居住し，又は勤務し，経済的に緊急資金を要する次の該当者とする。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480" w:hanging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t>(1)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本人の負傷，疾病等により多額の出資を要する場合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480" w:hanging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t>(2)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扶養親族の死傷，疾病等により多額の出費を必要とする場合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480" w:hanging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t>(3)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災害により著しく損害を受け，多額の出費を要する場合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480" w:hanging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t>(4)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本人又は扶養親族の出産及び婚姻により多額の出費を要する場合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480" w:hanging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t>(5)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その他特に必要と認めた場合</w:t>
      </w:r>
    </w:p>
    <w:p w:rsidR="002C342E" w:rsidRDefault="002C342E" w:rsidP="002C342E">
      <w:pPr>
        <w:pStyle w:val="title"/>
        <w:spacing w:before="0" w:beforeAutospacing="0" w:after="0" w:afterAutospacing="0" w:line="273" w:lineRule="atLeast"/>
        <w:ind w:left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cm"/>
          <w:rFonts w:ascii="ＭＳ 明朝" w:eastAsia="ＭＳ 明朝" w:hAnsi="ＭＳ 明朝" w:hint="eastAsia"/>
          <w:color w:val="333333"/>
          <w:sz w:val="21"/>
          <w:szCs w:val="21"/>
        </w:rPr>
        <w:t>(目的以外の使用禁止)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t>第6条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資金は，前条の目的以外に使用してはならない。</w:t>
      </w:r>
    </w:p>
    <w:p w:rsidR="002C342E" w:rsidRDefault="002C342E" w:rsidP="002C342E">
      <w:pPr>
        <w:pStyle w:val="title"/>
        <w:spacing w:before="0" w:beforeAutospacing="0" w:after="0" w:afterAutospacing="0" w:line="273" w:lineRule="atLeast"/>
        <w:ind w:left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cm"/>
          <w:rFonts w:ascii="ＭＳ 明朝" w:eastAsia="ＭＳ 明朝" w:hAnsi="ＭＳ 明朝" w:hint="eastAsia"/>
          <w:color w:val="333333"/>
          <w:sz w:val="21"/>
          <w:szCs w:val="21"/>
        </w:rPr>
        <w:t>(手続)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t>第7条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融資を受けようとする者は，所定の借入申込書を提出し，労働金庫が定める保証機関の保証を付さなければならない。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t>第8条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削除</w:t>
      </w:r>
    </w:p>
    <w:p w:rsidR="002C342E" w:rsidRDefault="002C342E" w:rsidP="002C342E">
      <w:pPr>
        <w:pStyle w:val="title"/>
        <w:spacing w:before="0" w:beforeAutospacing="0" w:after="0" w:afterAutospacing="0" w:line="273" w:lineRule="atLeast"/>
        <w:ind w:left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cm"/>
          <w:rFonts w:ascii="ＭＳ 明朝" w:eastAsia="ＭＳ 明朝" w:hAnsi="ＭＳ 明朝" w:hint="eastAsia"/>
          <w:color w:val="333333"/>
          <w:sz w:val="21"/>
          <w:szCs w:val="21"/>
        </w:rPr>
        <w:t>(返済方法)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lastRenderedPageBreak/>
        <w:t>第9条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資金の返済は，借入れの翌月から分割払いとする。ただし，全部又は一部を繰り上げて返済することができる。</w:t>
      </w:r>
    </w:p>
    <w:p w:rsidR="002C342E" w:rsidRDefault="002C342E" w:rsidP="002C342E">
      <w:pPr>
        <w:pStyle w:val="title"/>
        <w:spacing w:before="0" w:beforeAutospacing="0" w:after="0" w:afterAutospacing="0" w:line="273" w:lineRule="atLeast"/>
        <w:ind w:left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cm"/>
          <w:rFonts w:ascii="ＭＳ 明朝" w:eastAsia="ＭＳ 明朝" w:hAnsi="ＭＳ 明朝" w:hint="eastAsia"/>
          <w:color w:val="333333"/>
          <w:sz w:val="21"/>
          <w:szCs w:val="21"/>
        </w:rPr>
        <w:t>(再度融資の禁止)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t>第10条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債務者が資金を完済しない間は，いかなる理由があっても再度の融資は行わない。</w:t>
      </w:r>
    </w:p>
    <w:p w:rsidR="002C342E" w:rsidRDefault="002C342E" w:rsidP="002C342E">
      <w:pPr>
        <w:pStyle w:val="title"/>
        <w:spacing w:before="0" w:beforeAutospacing="0" w:after="0" w:afterAutospacing="0" w:line="273" w:lineRule="atLeast"/>
        <w:ind w:left="24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cm"/>
          <w:rFonts w:ascii="ＭＳ 明朝" w:eastAsia="ＭＳ 明朝" w:hAnsi="ＭＳ 明朝" w:hint="eastAsia"/>
          <w:color w:val="333333"/>
          <w:sz w:val="21"/>
          <w:szCs w:val="21"/>
        </w:rPr>
        <w:t>(取扱い)</w:t>
      </w:r>
    </w:p>
    <w:p w:rsidR="002C342E" w:rsidRDefault="002C342E" w:rsidP="002C342E">
      <w:pPr>
        <w:pStyle w:val="num"/>
        <w:spacing w:before="0" w:beforeAutospacing="0" w:after="0" w:afterAutospacing="0" w:line="273" w:lineRule="atLeast"/>
        <w:ind w:left="240" w:hanging="240"/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333333"/>
          <w:sz w:val="21"/>
          <w:szCs w:val="21"/>
        </w:rPr>
        <w:t>第11条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市は，労働金庫と契約を結び融資の取扱いをさせる。</w:t>
      </w:r>
    </w:p>
    <w:p w:rsidR="002C342E" w:rsidRDefault="002C342E" w:rsidP="002C342E">
      <w:pPr>
        <w:pStyle w:val="s-head"/>
        <w:spacing w:before="0" w:beforeAutospacing="0" w:after="0" w:afterAutospacing="0" w:line="273" w:lineRule="atLeast"/>
        <w:ind w:left="720"/>
        <w:rPr>
          <w:rFonts w:ascii="ＭＳ 明朝" w:eastAsia="ＭＳ 明朝" w:hAnsi="ＭＳ 明朝" w:hint="eastAsia"/>
          <w:color w:val="333333"/>
          <w:sz w:val="21"/>
          <w:szCs w:val="21"/>
        </w:rPr>
      </w:pPr>
    </w:p>
    <w:p w:rsidR="002C342E" w:rsidRDefault="002C342E" w:rsidP="002C342E">
      <w:pPr>
        <w:pStyle w:val="s-head"/>
        <w:spacing w:before="0" w:beforeAutospacing="0" w:after="0" w:afterAutospacing="0" w:line="273" w:lineRule="atLeast"/>
        <w:ind w:left="720"/>
        <w:rPr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title1"/>
          <w:rFonts w:ascii="ＭＳ 明朝" w:eastAsia="ＭＳ 明朝" w:hAnsi="ＭＳ 明朝" w:hint="eastAsia"/>
          <w:color w:val="333333"/>
          <w:sz w:val="21"/>
          <w:szCs w:val="21"/>
        </w:rPr>
        <w:t>附　則</w:t>
      </w:r>
    </w:p>
    <w:p w:rsidR="002C342E" w:rsidRDefault="002C342E" w:rsidP="002C342E">
      <w:pPr>
        <w:pStyle w:val="p1"/>
        <w:spacing w:before="0" w:beforeAutospacing="0" w:after="0" w:afterAutospacing="0" w:line="273" w:lineRule="atLeast"/>
        <w:ind w:firstLine="240"/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</w:pPr>
      <w:r>
        <w:rPr>
          <w:rStyle w:val="p"/>
          <w:rFonts w:ascii="ＭＳ 明朝" w:eastAsia="ＭＳ 明朝" w:hAnsi="ＭＳ 明朝" w:hint="eastAsia"/>
          <w:color w:val="333333"/>
          <w:sz w:val="21"/>
          <w:szCs w:val="21"/>
        </w:rPr>
        <w:t>この要綱は，公布の日から施行する。</w:t>
      </w:r>
    </w:p>
    <w:p w:rsidR="002C342E" w:rsidRDefault="002C342E" w:rsidP="002C342E">
      <w:pPr>
        <w:pStyle w:val="p1"/>
        <w:spacing w:before="0" w:beforeAutospacing="0" w:after="0" w:afterAutospacing="0" w:line="273" w:lineRule="atLeast"/>
        <w:ind w:firstLine="240"/>
        <w:rPr>
          <w:rFonts w:ascii="ＭＳ 明朝" w:eastAsia="ＭＳ 明朝" w:hAnsi="ＭＳ 明朝" w:hint="eastAsia"/>
          <w:color w:val="333333"/>
          <w:sz w:val="21"/>
          <w:szCs w:val="21"/>
        </w:rPr>
      </w:pPr>
    </w:p>
    <w:p w:rsidR="002C342E" w:rsidRPr="00604CCB" w:rsidRDefault="002C342E" w:rsidP="006E586B">
      <w:pPr>
        <w:ind w:firstLineChars="300" w:firstLine="680"/>
        <w:rPr>
          <w:rFonts w:asciiTheme="minorEastAsia"/>
          <w:color w:val="000000" w:themeColor="text1"/>
          <w:szCs w:val="21"/>
        </w:rPr>
      </w:pPr>
      <w:r w:rsidRPr="00604CCB">
        <w:rPr>
          <w:rFonts w:asciiTheme="minorEastAsia" w:hAnsiTheme="minorEastAsia" w:hint="eastAsia"/>
          <w:color w:val="000000" w:themeColor="text1"/>
          <w:szCs w:val="21"/>
        </w:rPr>
        <w:t>附　則</w:t>
      </w:r>
    </w:p>
    <w:p w:rsidR="002C342E" w:rsidRDefault="002C342E" w:rsidP="006E586B">
      <w:pPr>
        <w:ind w:firstLineChars="100" w:firstLine="227"/>
        <w:rPr>
          <w:rFonts w:asciiTheme="minorEastAsia"/>
          <w:color w:val="000000" w:themeColor="text1"/>
          <w:szCs w:val="21"/>
        </w:rPr>
      </w:pPr>
      <w:r w:rsidRPr="00604CCB">
        <w:rPr>
          <w:rFonts w:asciiTheme="minorEastAsia" w:hAnsiTheme="minorEastAsia"/>
          <w:color w:val="000000" w:themeColor="text1"/>
          <w:szCs w:val="21"/>
        </w:rPr>
        <w:t>(</w:t>
      </w:r>
      <w:r w:rsidRPr="00604CCB">
        <w:rPr>
          <w:rFonts w:asciiTheme="minorEastAsia" w:hAnsiTheme="minorEastAsia" w:hint="eastAsia"/>
          <w:color w:val="000000" w:themeColor="text1"/>
          <w:szCs w:val="21"/>
        </w:rPr>
        <w:t>施行期日</w:t>
      </w:r>
      <w:r w:rsidRPr="00604CCB">
        <w:rPr>
          <w:rFonts w:asciiTheme="minorEastAsia" w:hAnsiTheme="minorEastAsia"/>
          <w:color w:val="000000" w:themeColor="text1"/>
          <w:szCs w:val="21"/>
        </w:rPr>
        <w:t>)</w:t>
      </w:r>
    </w:p>
    <w:p w:rsidR="002C342E" w:rsidRPr="00604CCB" w:rsidRDefault="002C342E" w:rsidP="002C342E">
      <w:pPr>
        <w:rPr>
          <w:rFonts w:asci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１　この要綱は，平成２８年４月１日から施行</w:t>
      </w:r>
      <w:r w:rsidRPr="00604CCB">
        <w:rPr>
          <w:rFonts w:asciiTheme="minorEastAsia" w:hAnsiTheme="minorEastAsia" w:hint="eastAsia"/>
          <w:color w:val="000000" w:themeColor="text1"/>
          <w:szCs w:val="21"/>
        </w:rPr>
        <w:t>する。</w:t>
      </w:r>
    </w:p>
    <w:p w:rsidR="002C342E" w:rsidRPr="00604CCB" w:rsidRDefault="002C342E" w:rsidP="006E586B">
      <w:pPr>
        <w:ind w:firstLineChars="100" w:firstLine="227"/>
        <w:rPr>
          <w:rFonts w:asciiTheme="minorEastAsia"/>
          <w:color w:val="000000" w:themeColor="text1"/>
          <w:szCs w:val="21"/>
        </w:rPr>
      </w:pPr>
      <w:r w:rsidRPr="00604CCB">
        <w:rPr>
          <w:rFonts w:asciiTheme="minorEastAsia" w:hAnsiTheme="minorEastAsia"/>
          <w:color w:val="000000" w:themeColor="text1"/>
          <w:szCs w:val="21"/>
        </w:rPr>
        <w:t>(</w:t>
      </w:r>
      <w:r w:rsidRPr="00604CCB">
        <w:rPr>
          <w:rFonts w:asciiTheme="minorEastAsia" w:hAnsiTheme="minorEastAsia" w:hint="eastAsia"/>
          <w:color w:val="000000" w:themeColor="text1"/>
          <w:szCs w:val="21"/>
        </w:rPr>
        <w:t>経過措置</w:t>
      </w:r>
      <w:r w:rsidRPr="00604CCB">
        <w:rPr>
          <w:rFonts w:asciiTheme="minorEastAsia" w:hAnsiTheme="minorEastAsia"/>
          <w:color w:val="000000" w:themeColor="text1"/>
          <w:szCs w:val="21"/>
        </w:rPr>
        <w:t>)</w:t>
      </w:r>
    </w:p>
    <w:p w:rsidR="002C342E" w:rsidRPr="00604CCB" w:rsidRDefault="002C342E" w:rsidP="006E586B">
      <w:pPr>
        <w:ind w:leftChars="16" w:left="263" w:hangingChars="100" w:hanging="227"/>
        <w:rPr>
          <w:rFonts w:asciiTheme="minorEastAsia"/>
          <w:color w:val="000000" w:themeColor="text1"/>
          <w:szCs w:val="21"/>
        </w:rPr>
      </w:pPr>
      <w:r w:rsidRPr="00604CCB">
        <w:rPr>
          <w:rFonts w:asciiTheme="minorEastAsia" w:hAnsiTheme="minorEastAsia" w:hint="eastAsia"/>
          <w:color w:val="000000" w:themeColor="text1"/>
          <w:szCs w:val="21"/>
        </w:rPr>
        <w:t>２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この要綱の施行の際，現に改正前の第７条に規定する保証人になっている者に係る改正前の第８条に規定する保証人の責任については，なお従前の例による。</w:t>
      </w:r>
    </w:p>
    <w:p w:rsidR="00267984" w:rsidRPr="002C342E" w:rsidRDefault="00267984"/>
    <w:sectPr w:rsidR="00267984" w:rsidRPr="002C342E" w:rsidSect="006E586B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342E"/>
    <w:rsid w:val="00267984"/>
    <w:rsid w:val="002C342E"/>
    <w:rsid w:val="006E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C34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C342E"/>
  </w:style>
  <w:style w:type="paragraph" w:customStyle="1" w:styleId="date">
    <w:name w:val="date"/>
    <w:basedOn w:val="a"/>
    <w:rsid w:val="002C34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2C34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C34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C342E"/>
  </w:style>
  <w:style w:type="character" w:customStyle="1" w:styleId="p">
    <w:name w:val="p"/>
    <w:basedOn w:val="a0"/>
    <w:rsid w:val="002C342E"/>
  </w:style>
  <w:style w:type="paragraph" w:customStyle="1" w:styleId="s-head">
    <w:name w:val="s-head"/>
    <w:basedOn w:val="a"/>
    <w:rsid w:val="002C34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C342E"/>
  </w:style>
  <w:style w:type="paragraph" w:customStyle="1" w:styleId="p1">
    <w:name w:val="p1"/>
    <w:basedOn w:val="a"/>
    <w:rsid w:val="002C34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2477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763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3994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054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1648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4904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8578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739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838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869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7143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8211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8104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1624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8399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919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065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563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</w:div>
        <w:div w:id="4961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1774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J10103</dc:creator>
  <cp:lastModifiedBy>J10103</cp:lastModifiedBy>
  <cp:revision>2</cp:revision>
  <dcterms:created xsi:type="dcterms:W3CDTF">2016-03-29T06:07:00Z</dcterms:created>
  <dcterms:modified xsi:type="dcterms:W3CDTF">2016-03-29T06:11:00Z</dcterms:modified>
</cp:coreProperties>
</file>